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1A" w:rsidRDefault="00C80A1A" w:rsidP="00C80A1A">
      <w:pPr>
        <w:spacing w:line="345" w:lineRule="auto"/>
        <w:ind w:left="3968" w:right="2884" w:firstLine="352"/>
        <w:rPr>
          <w:b/>
          <w:sz w:val="36"/>
        </w:rPr>
      </w:pPr>
      <w:proofErr w:type="spellStart"/>
      <w:r>
        <w:rPr>
          <w:b/>
          <w:sz w:val="36"/>
        </w:rPr>
        <w:t>Burrane</w:t>
      </w:r>
      <w:proofErr w:type="spellEnd"/>
      <w:r w:rsidR="00E063EE">
        <w:rPr>
          <w:b/>
          <w:sz w:val="36"/>
        </w:rPr>
        <w:t xml:space="preserve"> N.S.</w:t>
      </w:r>
    </w:p>
    <w:p w:rsidR="00A5397A" w:rsidRDefault="00E063EE" w:rsidP="00C80A1A">
      <w:pPr>
        <w:spacing w:line="345" w:lineRule="auto"/>
        <w:ind w:left="3360" w:right="2884"/>
        <w:jc w:val="center"/>
        <w:rPr>
          <w:b/>
          <w:sz w:val="36"/>
        </w:rPr>
      </w:pPr>
      <w:r>
        <w:rPr>
          <w:b/>
          <w:sz w:val="36"/>
        </w:rPr>
        <w:t>Child Safeguarding Statement</w:t>
      </w:r>
    </w:p>
    <w:p w:rsidR="00A5397A" w:rsidRDefault="00A5397A">
      <w:pPr>
        <w:pStyle w:val="BodyText"/>
        <w:spacing w:before="9"/>
        <w:rPr>
          <w:b/>
          <w:sz w:val="36"/>
        </w:rPr>
      </w:pPr>
    </w:p>
    <w:p w:rsidR="00A5397A" w:rsidRDefault="00C80A1A">
      <w:pPr>
        <w:pStyle w:val="BodyText"/>
        <w:spacing w:line="259" w:lineRule="auto"/>
        <w:ind w:left="572" w:right="223"/>
      </w:pPr>
      <w:proofErr w:type="spellStart"/>
      <w:r>
        <w:t>Burrane</w:t>
      </w:r>
      <w:proofErr w:type="spellEnd"/>
      <w:r>
        <w:t xml:space="preserve"> NS </w:t>
      </w:r>
      <w:r w:rsidR="00E063EE">
        <w:t xml:space="preserve">is a Catholic primary school providing primary education to pupils from Junior Infants to Sixth Class. </w:t>
      </w:r>
    </w:p>
    <w:p w:rsidR="00A5397A" w:rsidRDefault="00E063EE">
      <w:pPr>
        <w:pStyle w:val="BodyText"/>
        <w:spacing w:before="159" w:line="259" w:lineRule="auto"/>
        <w:ind w:left="572" w:right="107"/>
        <w:jc w:val="both"/>
      </w:pPr>
      <w: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t>Túsla</w:t>
      </w:r>
      <w:proofErr w:type="spellEnd"/>
      <w:r>
        <w:t xml:space="preserve"> Guidance on the preparation of Child Safeguarding Statements, the Board of Management of </w:t>
      </w:r>
      <w:proofErr w:type="spellStart"/>
      <w:r w:rsidR="00C80A1A">
        <w:t>Burrane</w:t>
      </w:r>
      <w:r>
        <w:t>has</w:t>
      </w:r>
      <w:proofErr w:type="spellEnd"/>
      <w:r>
        <w:t xml:space="preserve"> agreed the Child Safeguarding Statement set out in this document.</w:t>
      </w:r>
    </w:p>
    <w:p w:rsidR="00A5397A" w:rsidRDefault="00A5397A">
      <w:pPr>
        <w:pStyle w:val="BodyText"/>
      </w:pPr>
    </w:p>
    <w:p w:rsidR="00A5397A" w:rsidRDefault="00E063EE">
      <w:pPr>
        <w:pStyle w:val="ListParagraph"/>
        <w:numPr>
          <w:ilvl w:val="0"/>
          <w:numId w:val="1"/>
        </w:numPr>
        <w:tabs>
          <w:tab w:val="left" w:pos="934"/>
        </w:tabs>
        <w:spacing w:before="180"/>
        <w:ind w:right="108"/>
        <w:jc w:val="both"/>
      </w:pPr>
      <w:r>
        <w:t>The Board of Management has adopted and will implement fully and without modification the Department’s Child Protection Procedures for Primary and Post Primary Schools 2017 as part of this overall Child Safeguarding</w:t>
      </w:r>
      <w:r>
        <w:rPr>
          <w:spacing w:val="-3"/>
        </w:rPr>
        <w:t xml:space="preserve"> </w:t>
      </w:r>
      <w:r>
        <w:t>Statement</w:t>
      </w:r>
    </w:p>
    <w:p w:rsidR="00A5397A" w:rsidRDefault="00A5397A">
      <w:pPr>
        <w:pStyle w:val="BodyText"/>
        <w:spacing w:before="10"/>
        <w:rPr>
          <w:sz w:val="23"/>
        </w:rPr>
      </w:pPr>
    </w:p>
    <w:p w:rsidR="00A5397A" w:rsidRDefault="00E063EE">
      <w:pPr>
        <w:pStyle w:val="ListParagraph"/>
        <w:numPr>
          <w:ilvl w:val="0"/>
          <w:numId w:val="1"/>
        </w:numPr>
        <w:tabs>
          <w:tab w:val="left" w:pos="933"/>
          <w:tab w:val="left" w:pos="934"/>
        </w:tabs>
      </w:pPr>
      <w:r>
        <w:t>The Des</w:t>
      </w:r>
      <w:r w:rsidR="00C80A1A">
        <w:t xml:space="preserve">ignated Liaison Person (DLP) is </w:t>
      </w:r>
      <w:r w:rsidR="00C80A1A" w:rsidRPr="00C80A1A">
        <w:rPr>
          <w:b/>
        </w:rPr>
        <w:t>Helen Kelly</w:t>
      </w:r>
      <w:r>
        <w:t>.</w:t>
      </w:r>
    </w:p>
    <w:p w:rsidR="00A5397A" w:rsidRDefault="00A5397A">
      <w:pPr>
        <w:pStyle w:val="BodyText"/>
      </w:pPr>
    </w:p>
    <w:p w:rsidR="00A5397A" w:rsidRDefault="00E063EE">
      <w:pPr>
        <w:pStyle w:val="ListParagraph"/>
        <w:numPr>
          <w:ilvl w:val="0"/>
          <w:numId w:val="1"/>
        </w:numPr>
        <w:tabs>
          <w:tab w:val="left" w:pos="933"/>
          <w:tab w:val="left" w:pos="934"/>
        </w:tabs>
        <w:spacing w:before="1"/>
      </w:pPr>
      <w:r>
        <w:t>The Depu</w:t>
      </w:r>
      <w:r w:rsidR="00C80A1A">
        <w:t xml:space="preserve">ty Designated Liaison Person is </w:t>
      </w:r>
      <w:proofErr w:type="spellStart"/>
      <w:r w:rsidR="00C80A1A" w:rsidRPr="00C80A1A">
        <w:rPr>
          <w:b/>
        </w:rPr>
        <w:t>Niamh</w:t>
      </w:r>
      <w:proofErr w:type="spellEnd"/>
      <w:r w:rsidR="00C80A1A" w:rsidRPr="00C80A1A">
        <w:rPr>
          <w:b/>
        </w:rPr>
        <w:t xml:space="preserve"> Kelly</w:t>
      </w:r>
      <w:r>
        <w:t>.</w:t>
      </w:r>
    </w:p>
    <w:p w:rsidR="00A5397A" w:rsidRDefault="00A5397A">
      <w:pPr>
        <w:pStyle w:val="BodyText"/>
      </w:pPr>
    </w:p>
    <w:p w:rsidR="00A5397A" w:rsidRDefault="00E063EE">
      <w:pPr>
        <w:pStyle w:val="ListParagraph"/>
        <w:numPr>
          <w:ilvl w:val="0"/>
          <w:numId w:val="1"/>
        </w:numPr>
        <w:tabs>
          <w:tab w:val="left" w:pos="934"/>
        </w:tabs>
        <w:ind w:right="110"/>
        <w:jc w:val="both"/>
      </w:pPr>
      <w: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w:t>
      </w:r>
      <w:r>
        <w:rPr>
          <w:spacing w:val="-8"/>
        </w:rPr>
        <w:t xml:space="preserve"> </w:t>
      </w:r>
      <w:r>
        <w:t>welfare:</w:t>
      </w:r>
    </w:p>
    <w:p w:rsidR="00A5397A" w:rsidRDefault="00A5397A">
      <w:pPr>
        <w:pStyle w:val="BodyText"/>
        <w:spacing w:before="9"/>
        <w:rPr>
          <w:sz w:val="23"/>
        </w:rPr>
      </w:pPr>
    </w:p>
    <w:p w:rsidR="00A5397A" w:rsidRDefault="00E063EE">
      <w:pPr>
        <w:pStyle w:val="BodyText"/>
        <w:ind w:left="933"/>
      </w:pPr>
      <w:r>
        <w:t>The school will:</w:t>
      </w:r>
    </w:p>
    <w:p w:rsidR="00A5397A" w:rsidRDefault="00E063EE">
      <w:pPr>
        <w:pStyle w:val="ListParagraph"/>
        <w:numPr>
          <w:ilvl w:val="1"/>
          <w:numId w:val="1"/>
        </w:numPr>
        <w:tabs>
          <w:tab w:val="left" w:pos="1654"/>
        </w:tabs>
        <w:spacing w:before="180"/>
        <w:ind w:right="109"/>
      </w:pPr>
      <w:r>
        <w:t>recognise that the protection and welfare of children is of paramount importance, regardless of all other</w:t>
      </w:r>
      <w:r>
        <w:rPr>
          <w:spacing w:val="-3"/>
        </w:rPr>
        <w:t xml:space="preserve"> </w:t>
      </w:r>
      <w:r>
        <w:t>considerations;</w:t>
      </w:r>
    </w:p>
    <w:p w:rsidR="00A5397A" w:rsidRDefault="00E063EE">
      <w:pPr>
        <w:pStyle w:val="ListParagraph"/>
        <w:numPr>
          <w:ilvl w:val="1"/>
          <w:numId w:val="1"/>
        </w:numPr>
        <w:tabs>
          <w:tab w:val="left" w:pos="1654"/>
        </w:tabs>
        <w:spacing w:before="1"/>
        <w:ind w:right="111"/>
      </w:pPr>
      <w:r>
        <w:t>fully comply with its statutory obligations under the Children First Act 2015 and other relevant legislation relating to the protection and welfare of</w:t>
      </w:r>
      <w:r>
        <w:rPr>
          <w:spacing w:val="-8"/>
        </w:rPr>
        <w:t xml:space="preserve"> </w:t>
      </w:r>
      <w:r>
        <w:t>children;</w:t>
      </w:r>
    </w:p>
    <w:p w:rsidR="00A5397A" w:rsidRDefault="00E063EE">
      <w:pPr>
        <w:pStyle w:val="ListParagraph"/>
        <w:numPr>
          <w:ilvl w:val="1"/>
          <w:numId w:val="1"/>
        </w:numPr>
        <w:tabs>
          <w:tab w:val="left" w:pos="1654"/>
        </w:tabs>
        <w:spacing w:before="3" w:line="237" w:lineRule="auto"/>
        <w:ind w:right="108"/>
      </w:pPr>
      <w:r>
        <w:t>fully co-operate with the relevant statutory authorities in relation to child protection and welfare matters</w:t>
      </w:r>
    </w:p>
    <w:p w:rsidR="00A5397A" w:rsidRDefault="00E063EE">
      <w:pPr>
        <w:pStyle w:val="ListParagraph"/>
        <w:numPr>
          <w:ilvl w:val="1"/>
          <w:numId w:val="1"/>
        </w:numPr>
        <w:tabs>
          <w:tab w:val="left" w:pos="1654"/>
        </w:tabs>
        <w:spacing w:before="2"/>
        <w:ind w:right="111"/>
      </w:pPr>
      <w:r>
        <w:t>adopt safe practices to minimise the possibility of harm or accidents happening to children and protect workers from the necessity to take unnecessary risks that may leave themselves open to accusations of abuse or</w:t>
      </w:r>
      <w:r>
        <w:rPr>
          <w:spacing w:val="-5"/>
        </w:rPr>
        <w:t xml:space="preserve"> </w:t>
      </w:r>
      <w:r>
        <w:t>neglect;</w:t>
      </w:r>
    </w:p>
    <w:p w:rsidR="00A5397A" w:rsidRDefault="00E063EE">
      <w:pPr>
        <w:pStyle w:val="ListParagraph"/>
        <w:numPr>
          <w:ilvl w:val="1"/>
          <w:numId w:val="1"/>
        </w:numPr>
        <w:tabs>
          <w:tab w:val="left" w:pos="1654"/>
        </w:tabs>
        <w:spacing w:before="1"/>
        <w:ind w:right="106"/>
      </w:pPr>
      <w:r>
        <w:t>develop a practice of openness with parents and encourage parental involvement in the education of their children;</w:t>
      </w:r>
      <w:r>
        <w:rPr>
          <w:spacing w:val="-5"/>
        </w:rPr>
        <w:t xml:space="preserve"> </w:t>
      </w:r>
      <w:r>
        <w:t>and</w:t>
      </w:r>
    </w:p>
    <w:p w:rsidR="00A5397A" w:rsidRDefault="00E063EE">
      <w:pPr>
        <w:pStyle w:val="ListParagraph"/>
        <w:numPr>
          <w:ilvl w:val="1"/>
          <w:numId w:val="1"/>
        </w:numPr>
        <w:tabs>
          <w:tab w:val="left" w:pos="1653"/>
          <w:tab w:val="left" w:pos="1654"/>
        </w:tabs>
        <w:spacing w:before="1"/>
        <w:jc w:val="left"/>
      </w:pPr>
      <w:proofErr w:type="gramStart"/>
      <w:r>
        <w:t>fully</w:t>
      </w:r>
      <w:proofErr w:type="gramEnd"/>
      <w:r>
        <w:t xml:space="preserve"> respect confidentiality requirements in dealing with child protection</w:t>
      </w:r>
      <w:r>
        <w:rPr>
          <w:spacing w:val="-14"/>
        </w:rPr>
        <w:t xml:space="preserve"> </w:t>
      </w:r>
      <w:r>
        <w:t>matters.</w:t>
      </w:r>
    </w:p>
    <w:p w:rsidR="00A5397A" w:rsidRDefault="00A5397A">
      <w:pPr>
        <w:pStyle w:val="BodyText"/>
        <w:spacing w:before="7"/>
        <w:rPr>
          <w:sz w:val="23"/>
        </w:rPr>
      </w:pPr>
    </w:p>
    <w:p w:rsidR="00A5397A" w:rsidRDefault="00E063EE">
      <w:pPr>
        <w:pStyle w:val="BodyText"/>
        <w:spacing w:line="259" w:lineRule="auto"/>
        <w:ind w:left="933" w:right="223"/>
      </w:pPr>
      <w:r>
        <w:t>The school will also adhere to the above principles in relation to any adult pupil/employee with a special vulnerability.</w:t>
      </w:r>
    </w:p>
    <w:p w:rsidR="00A5397A" w:rsidRDefault="00E063EE">
      <w:pPr>
        <w:pStyle w:val="ListParagraph"/>
        <w:numPr>
          <w:ilvl w:val="0"/>
          <w:numId w:val="1"/>
        </w:numPr>
        <w:tabs>
          <w:tab w:val="left" w:pos="933"/>
          <w:tab w:val="left" w:pos="934"/>
        </w:tabs>
        <w:spacing w:before="160"/>
      </w:pPr>
      <w:r>
        <w:t>The following procedures/measures are in</w:t>
      </w:r>
      <w:r>
        <w:rPr>
          <w:spacing w:val="-2"/>
        </w:rPr>
        <w:t xml:space="preserve"> </w:t>
      </w:r>
      <w:r>
        <w:t>place:</w:t>
      </w:r>
    </w:p>
    <w:p w:rsidR="00A5397A" w:rsidRDefault="00A5397A">
      <w:pPr>
        <w:pStyle w:val="BodyText"/>
        <w:spacing w:before="10"/>
        <w:rPr>
          <w:sz w:val="23"/>
        </w:rPr>
      </w:pPr>
    </w:p>
    <w:p w:rsidR="00A5397A" w:rsidRDefault="00E063EE">
      <w:pPr>
        <w:pStyle w:val="ListParagraph"/>
        <w:numPr>
          <w:ilvl w:val="1"/>
          <w:numId w:val="1"/>
        </w:numPr>
        <w:tabs>
          <w:tab w:val="left" w:pos="1654"/>
        </w:tabs>
        <w:ind w:right="108"/>
      </w:pPr>
      <w: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w:t>
      </w:r>
      <w:r>
        <w:rPr>
          <w:spacing w:val="-10"/>
        </w:rPr>
        <w:t xml:space="preserve"> </w:t>
      </w:r>
      <w:r>
        <w:t>website.</w:t>
      </w:r>
    </w:p>
    <w:p w:rsidR="00A5397A" w:rsidRDefault="00A5397A">
      <w:pPr>
        <w:jc w:val="both"/>
        <w:sectPr w:rsidR="00A5397A">
          <w:footerReference w:type="default" r:id="rId7"/>
          <w:type w:val="continuous"/>
          <w:pgSz w:w="11910" w:h="16840"/>
          <w:pgMar w:top="960" w:right="640" w:bottom="840" w:left="560" w:header="720" w:footer="654" w:gutter="0"/>
          <w:cols w:space="720"/>
        </w:sectPr>
      </w:pPr>
    </w:p>
    <w:p w:rsidR="00A5397A" w:rsidRDefault="00E063EE">
      <w:pPr>
        <w:pStyle w:val="ListParagraph"/>
        <w:numPr>
          <w:ilvl w:val="1"/>
          <w:numId w:val="1"/>
        </w:numPr>
        <w:tabs>
          <w:tab w:val="left" w:pos="1654"/>
        </w:tabs>
        <w:spacing w:before="75"/>
        <w:ind w:right="109"/>
      </w:pPr>
      <w: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w:t>
      </w:r>
      <w:r>
        <w:rPr>
          <w:spacing w:val="-22"/>
        </w:rPr>
        <w:t xml:space="preserve"> </w:t>
      </w:r>
      <w:r>
        <w:t>website.</w:t>
      </w:r>
    </w:p>
    <w:p w:rsidR="00A5397A" w:rsidRDefault="00A5397A">
      <w:pPr>
        <w:pStyle w:val="BodyText"/>
        <w:spacing w:before="9"/>
        <w:rPr>
          <w:sz w:val="23"/>
        </w:rPr>
      </w:pPr>
    </w:p>
    <w:p w:rsidR="00A5397A" w:rsidRDefault="00E063EE">
      <w:pPr>
        <w:pStyle w:val="ListParagraph"/>
        <w:numPr>
          <w:ilvl w:val="1"/>
          <w:numId w:val="1"/>
        </w:numPr>
        <w:tabs>
          <w:tab w:val="left" w:pos="1654"/>
        </w:tabs>
        <w:ind w:right="109"/>
      </w:pPr>
      <w:r>
        <w:t>In relation to the provision of information and, where necessary, instruction and training, to staff in respect of the identification of the occurrence of harm (as defined in the 2015 Act) the</w:t>
      </w:r>
      <w:r>
        <w:rPr>
          <w:spacing w:val="-23"/>
        </w:rPr>
        <w:t xml:space="preserve"> </w:t>
      </w:r>
      <w:r>
        <w:t>school-</w:t>
      </w:r>
    </w:p>
    <w:p w:rsidR="00A5397A" w:rsidRDefault="00A5397A">
      <w:pPr>
        <w:pStyle w:val="BodyText"/>
        <w:spacing w:before="10"/>
        <w:rPr>
          <w:sz w:val="23"/>
        </w:rPr>
      </w:pPr>
    </w:p>
    <w:p w:rsidR="00A5397A" w:rsidRDefault="00E063EE">
      <w:pPr>
        <w:pStyle w:val="ListParagraph"/>
        <w:numPr>
          <w:ilvl w:val="2"/>
          <w:numId w:val="1"/>
        </w:numPr>
        <w:tabs>
          <w:tab w:val="left" w:pos="2014"/>
        </w:tabs>
        <w:spacing w:line="267" w:lineRule="exact"/>
        <w:jc w:val="left"/>
      </w:pPr>
      <w:r>
        <w:t>Has provided each member of staff with a copy of the school’s Child Safeguarding</w:t>
      </w:r>
      <w:r>
        <w:rPr>
          <w:spacing w:val="-28"/>
        </w:rPr>
        <w:t xml:space="preserve"> </w:t>
      </w:r>
      <w:r>
        <w:t>Statement.</w:t>
      </w:r>
    </w:p>
    <w:p w:rsidR="00A5397A" w:rsidRDefault="00E063EE">
      <w:pPr>
        <w:pStyle w:val="ListParagraph"/>
        <w:numPr>
          <w:ilvl w:val="2"/>
          <w:numId w:val="1"/>
        </w:numPr>
        <w:tabs>
          <w:tab w:val="left" w:pos="2014"/>
        </w:tabs>
        <w:spacing w:line="267" w:lineRule="exact"/>
        <w:jc w:val="left"/>
      </w:pPr>
      <w:r>
        <w:t xml:space="preserve">Ensures all new staff </w:t>
      </w:r>
      <w:proofErr w:type="gramStart"/>
      <w:r>
        <w:t>are</w:t>
      </w:r>
      <w:proofErr w:type="gramEnd"/>
      <w:r>
        <w:t xml:space="preserve"> provided with a copy of the school’s Child Safeguarding</w:t>
      </w:r>
      <w:r>
        <w:rPr>
          <w:spacing w:val="-31"/>
        </w:rPr>
        <w:t xml:space="preserve"> </w:t>
      </w:r>
      <w:r>
        <w:t>Statement.</w:t>
      </w:r>
    </w:p>
    <w:p w:rsidR="00A5397A" w:rsidRDefault="00E063EE">
      <w:pPr>
        <w:pStyle w:val="ListParagraph"/>
        <w:numPr>
          <w:ilvl w:val="2"/>
          <w:numId w:val="1"/>
        </w:numPr>
        <w:tabs>
          <w:tab w:val="left" w:pos="2014"/>
        </w:tabs>
        <w:spacing w:before="1"/>
        <w:jc w:val="left"/>
      </w:pPr>
      <w:r>
        <w:t>Encourages staff to avail of relevant</w:t>
      </w:r>
      <w:r>
        <w:rPr>
          <w:spacing w:val="-14"/>
        </w:rPr>
        <w:t xml:space="preserve"> </w:t>
      </w:r>
      <w:r>
        <w:t>training.</w:t>
      </w:r>
    </w:p>
    <w:p w:rsidR="00A5397A" w:rsidRDefault="00E063EE">
      <w:pPr>
        <w:pStyle w:val="ListParagraph"/>
        <w:numPr>
          <w:ilvl w:val="2"/>
          <w:numId w:val="1"/>
        </w:numPr>
        <w:tabs>
          <w:tab w:val="left" w:pos="2014"/>
        </w:tabs>
        <w:jc w:val="left"/>
      </w:pPr>
      <w:r>
        <w:t>Encourages Board of Management members to avail of relevant</w:t>
      </w:r>
      <w:r>
        <w:rPr>
          <w:spacing w:val="-16"/>
        </w:rPr>
        <w:t xml:space="preserve"> </w:t>
      </w:r>
      <w:r>
        <w:t>training.</w:t>
      </w:r>
    </w:p>
    <w:p w:rsidR="00A5397A" w:rsidRDefault="00E063EE">
      <w:pPr>
        <w:pStyle w:val="ListParagraph"/>
        <w:numPr>
          <w:ilvl w:val="2"/>
          <w:numId w:val="1"/>
        </w:numPr>
        <w:tabs>
          <w:tab w:val="left" w:pos="2014"/>
        </w:tabs>
        <w:jc w:val="left"/>
      </w:pPr>
      <w:r>
        <w:t>The Board of Management maintains records of all staff and Board member</w:t>
      </w:r>
      <w:r>
        <w:rPr>
          <w:spacing w:val="-13"/>
        </w:rPr>
        <w:t xml:space="preserve"> </w:t>
      </w:r>
      <w:r>
        <w:t>training.</w:t>
      </w:r>
    </w:p>
    <w:p w:rsidR="00A5397A" w:rsidRDefault="00A5397A">
      <w:pPr>
        <w:pStyle w:val="BodyText"/>
        <w:spacing w:before="11"/>
        <w:rPr>
          <w:sz w:val="23"/>
        </w:rPr>
      </w:pPr>
    </w:p>
    <w:p w:rsidR="00A5397A" w:rsidRDefault="00E063EE">
      <w:pPr>
        <w:pStyle w:val="ListParagraph"/>
        <w:numPr>
          <w:ilvl w:val="1"/>
          <w:numId w:val="1"/>
        </w:numPr>
        <w:tabs>
          <w:tab w:val="left" w:pos="1654"/>
        </w:tabs>
        <w:ind w:right="108"/>
      </w:pPr>
      <w:r>
        <w:t xml:space="preserve">In relation to reporting of child protection concerns to </w:t>
      </w:r>
      <w:proofErr w:type="spellStart"/>
      <w:r>
        <w:t>Túsla</w:t>
      </w:r>
      <w:proofErr w:type="spellEnd"/>
      <w:r>
        <w:t>, all school personnel are required to adhere to the procedures set out in the Child Protection Procedures for Primary and Post-Primary Schools 2017, including in the case of registered teachers, those in relation to mandated reporting under the Children First Act</w:t>
      </w:r>
      <w:r>
        <w:rPr>
          <w:spacing w:val="-1"/>
        </w:rPr>
        <w:t xml:space="preserve"> </w:t>
      </w:r>
      <w:r>
        <w:t>2015.</w:t>
      </w:r>
    </w:p>
    <w:p w:rsidR="00A5397A" w:rsidRDefault="00A5397A">
      <w:pPr>
        <w:pStyle w:val="BodyText"/>
        <w:spacing w:before="8"/>
        <w:rPr>
          <w:sz w:val="23"/>
        </w:rPr>
      </w:pPr>
    </w:p>
    <w:p w:rsidR="00A5397A" w:rsidRDefault="00E063EE">
      <w:pPr>
        <w:pStyle w:val="ListParagraph"/>
        <w:numPr>
          <w:ilvl w:val="1"/>
          <w:numId w:val="1"/>
        </w:numPr>
        <w:tabs>
          <w:tab w:val="left" w:pos="1654"/>
        </w:tabs>
        <w:ind w:right="106"/>
      </w:pPr>
      <w:r>
        <w:t>In this school the Board has appointed the above named DLP as the “relevant person” (as defined in the Children First Act 2015) to be the first point of contact in respect of the Child Safeguarding statement.</w:t>
      </w:r>
    </w:p>
    <w:p w:rsidR="00A5397A" w:rsidRDefault="00A5397A">
      <w:pPr>
        <w:pStyle w:val="BodyText"/>
        <w:spacing w:before="8"/>
        <w:rPr>
          <w:sz w:val="23"/>
        </w:rPr>
      </w:pPr>
    </w:p>
    <w:p w:rsidR="00A5397A" w:rsidRDefault="00E063EE">
      <w:pPr>
        <w:pStyle w:val="ListParagraph"/>
        <w:numPr>
          <w:ilvl w:val="1"/>
          <w:numId w:val="1"/>
        </w:numPr>
        <w:tabs>
          <w:tab w:val="left" w:pos="1654"/>
        </w:tabs>
        <w:spacing w:before="1"/>
        <w:ind w:right="110"/>
      </w:pPr>
      <w:r>
        <w:t>All registered teachers employed by the school are mandated persons under the Children First Act 2015.</w:t>
      </w:r>
    </w:p>
    <w:p w:rsidR="00A5397A" w:rsidRDefault="00A5397A">
      <w:pPr>
        <w:pStyle w:val="BodyText"/>
        <w:spacing w:before="10"/>
        <w:rPr>
          <w:sz w:val="23"/>
        </w:rPr>
      </w:pPr>
    </w:p>
    <w:p w:rsidR="00A5397A" w:rsidRDefault="00E063EE">
      <w:pPr>
        <w:pStyle w:val="ListParagraph"/>
        <w:numPr>
          <w:ilvl w:val="1"/>
          <w:numId w:val="1"/>
        </w:numPr>
        <w:tabs>
          <w:tab w:val="left" w:pos="1654"/>
        </w:tabs>
        <w:ind w:right="110"/>
      </w:pPr>
      <w: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w:t>
      </w:r>
      <w:proofErr w:type="gramStart"/>
      <w:r>
        <w:t>for  managing</w:t>
      </w:r>
      <w:proofErr w:type="gramEnd"/>
      <w:r>
        <w:t xml:space="preserve"> those risks is attached as an appendix to these</w:t>
      </w:r>
      <w:r>
        <w:rPr>
          <w:spacing w:val="-2"/>
        </w:rPr>
        <w:t xml:space="preserve"> </w:t>
      </w:r>
      <w:r>
        <w:t>procedures.</w:t>
      </w:r>
    </w:p>
    <w:p w:rsidR="00A5397A" w:rsidRDefault="00A5397A">
      <w:pPr>
        <w:pStyle w:val="BodyText"/>
        <w:spacing w:before="9"/>
        <w:rPr>
          <w:sz w:val="23"/>
        </w:rPr>
      </w:pPr>
    </w:p>
    <w:p w:rsidR="00A5397A" w:rsidRDefault="00E063EE">
      <w:pPr>
        <w:pStyle w:val="ListParagraph"/>
        <w:numPr>
          <w:ilvl w:val="1"/>
          <w:numId w:val="1"/>
        </w:numPr>
        <w:tabs>
          <w:tab w:val="left" w:pos="1654"/>
        </w:tabs>
        <w:ind w:right="110"/>
      </w:pPr>
      <w:r>
        <w:t>The various procedures referred to in this Statement can be accessed via the school’s website, the DES website or will be made available on request by the</w:t>
      </w:r>
      <w:r>
        <w:rPr>
          <w:spacing w:val="-12"/>
        </w:rPr>
        <w:t xml:space="preserve"> </w:t>
      </w:r>
      <w:r>
        <w:t>school.</w:t>
      </w:r>
    </w:p>
    <w:p w:rsidR="00A5397A" w:rsidRDefault="00A5397A">
      <w:pPr>
        <w:pStyle w:val="BodyText"/>
        <w:spacing w:before="8"/>
        <w:rPr>
          <w:sz w:val="23"/>
        </w:rPr>
      </w:pPr>
    </w:p>
    <w:p w:rsidR="00A5397A" w:rsidRDefault="00E063EE">
      <w:pPr>
        <w:pStyle w:val="ListParagraph"/>
        <w:numPr>
          <w:ilvl w:val="0"/>
          <w:numId w:val="1"/>
        </w:numPr>
        <w:tabs>
          <w:tab w:val="left" w:pos="934"/>
        </w:tabs>
        <w:ind w:right="110"/>
        <w:jc w:val="both"/>
      </w:pPr>
      <w:r>
        <w:t>This statement has been published on the school’s website and has been provided to all members of school per</w:t>
      </w:r>
      <w:r w:rsidR="00C80A1A">
        <w:t>sonnel</w:t>
      </w:r>
      <w:r>
        <w:t xml:space="preserve"> and the patron. It is readily accessible to parents and guardians on request. A copy of this Statement will be made available to </w:t>
      </w:r>
      <w:proofErr w:type="spellStart"/>
      <w:r>
        <w:t>Túsla</w:t>
      </w:r>
      <w:proofErr w:type="spellEnd"/>
      <w:r>
        <w:t xml:space="preserve"> and the Department if</w:t>
      </w:r>
      <w:r>
        <w:rPr>
          <w:spacing w:val="-24"/>
        </w:rPr>
        <w:t xml:space="preserve"> </w:t>
      </w:r>
      <w:r>
        <w:t>requested.</w:t>
      </w:r>
    </w:p>
    <w:p w:rsidR="00A5397A" w:rsidRDefault="00A5397A">
      <w:pPr>
        <w:pStyle w:val="BodyText"/>
        <w:spacing w:before="10"/>
        <w:rPr>
          <w:sz w:val="23"/>
        </w:rPr>
      </w:pPr>
    </w:p>
    <w:p w:rsidR="00A5397A" w:rsidRDefault="00E063EE">
      <w:pPr>
        <w:pStyle w:val="ListParagraph"/>
        <w:numPr>
          <w:ilvl w:val="0"/>
          <w:numId w:val="1"/>
        </w:numPr>
        <w:tabs>
          <w:tab w:val="left" w:pos="934"/>
        </w:tabs>
        <w:spacing w:before="1"/>
        <w:ind w:right="111"/>
        <w:jc w:val="both"/>
      </w:pPr>
      <w:r>
        <w:t>This Child Safeguarding Statement will be reviewed annually or as soon as practicable after there has been a material change in any matter to which this statement</w:t>
      </w:r>
      <w:r>
        <w:rPr>
          <w:spacing w:val="-10"/>
        </w:rPr>
        <w:t xml:space="preserve"> </w:t>
      </w:r>
      <w:r>
        <w:t>refers.</w:t>
      </w:r>
    </w:p>
    <w:p w:rsidR="00A5397A" w:rsidRDefault="00A5397A">
      <w:pPr>
        <w:pStyle w:val="BodyText"/>
      </w:pPr>
    </w:p>
    <w:p w:rsidR="00A5397A" w:rsidRDefault="00E063EE">
      <w:pPr>
        <w:pStyle w:val="BodyText"/>
        <w:spacing w:before="180"/>
        <w:ind w:left="572"/>
      </w:pPr>
      <w:r>
        <w:t>This Child Safeguarding Statement was adopted by th</w:t>
      </w:r>
      <w:r w:rsidR="00C80A1A">
        <w:t xml:space="preserve">e Board of Management on </w:t>
      </w:r>
      <w:r w:rsidR="00D738A8">
        <w:t>Sept 9</w:t>
      </w:r>
      <w:r w:rsidR="00D738A8" w:rsidRPr="00D738A8">
        <w:rPr>
          <w:vertAlign w:val="superscript"/>
        </w:rPr>
        <w:t>th</w:t>
      </w:r>
      <w:r w:rsidR="00D738A8">
        <w:t xml:space="preserve"> 2019</w:t>
      </w:r>
    </w:p>
    <w:p w:rsidR="00A5397A" w:rsidRDefault="00A5397A">
      <w:pPr>
        <w:pStyle w:val="BodyText"/>
        <w:rPr>
          <w:sz w:val="20"/>
        </w:rPr>
      </w:pPr>
    </w:p>
    <w:p w:rsidR="00A5397A" w:rsidRDefault="00A5397A">
      <w:pPr>
        <w:pStyle w:val="BodyText"/>
        <w:rPr>
          <w:sz w:val="20"/>
        </w:rPr>
      </w:pPr>
    </w:p>
    <w:p w:rsidR="00A5397A" w:rsidRDefault="00A5397A">
      <w:pPr>
        <w:pStyle w:val="BodyText"/>
        <w:spacing w:before="9"/>
        <w:rPr>
          <w:sz w:val="17"/>
        </w:rPr>
      </w:pPr>
    </w:p>
    <w:p w:rsidR="00A5397A" w:rsidRDefault="00E063EE">
      <w:pPr>
        <w:pStyle w:val="BodyText"/>
        <w:tabs>
          <w:tab w:val="left" w:pos="4423"/>
          <w:tab w:val="left" w:pos="5614"/>
          <w:tab w:val="left" w:pos="8664"/>
        </w:tabs>
        <w:spacing w:before="57"/>
        <w:ind w:left="933"/>
      </w:pPr>
      <w:r>
        <w:t>Signed:</w:t>
      </w:r>
      <w:r>
        <w:rPr>
          <w:u w:val="single"/>
        </w:rPr>
        <w:t xml:space="preserve"> </w:t>
      </w:r>
      <w:r>
        <w:rPr>
          <w:u w:val="single"/>
        </w:rPr>
        <w:tab/>
      </w:r>
      <w:r>
        <w:tab/>
        <w:t xml:space="preserve">Signed: </w:t>
      </w:r>
      <w:r>
        <w:rPr>
          <w:u w:val="single"/>
        </w:rPr>
        <w:t xml:space="preserve"> </w:t>
      </w:r>
      <w:r>
        <w:rPr>
          <w:u w:val="single"/>
        </w:rPr>
        <w:tab/>
      </w:r>
    </w:p>
    <w:p w:rsidR="00A5397A" w:rsidRDefault="00A5397A">
      <w:pPr>
        <w:pStyle w:val="BodyText"/>
        <w:spacing w:before="2"/>
        <w:rPr>
          <w:sz w:val="10"/>
        </w:rPr>
      </w:pPr>
    </w:p>
    <w:p w:rsidR="00A5397A" w:rsidRDefault="00E063EE">
      <w:pPr>
        <w:pStyle w:val="BodyText"/>
        <w:tabs>
          <w:tab w:val="left" w:pos="5440"/>
        </w:tabs>
        <w:spacing w:before="56"/>
        <w:ind w:left="572"/>
      </w:pPr>
      <w:r>
        <w:t>Chairperson of Board</w:t>
      </w:r>
      <w:r>
        <w:rPr>
          <w:spacing w:val="-5"/>
        </w:rPr>
        <w:t xml:space="preserve"> </w:t>
      </w:r>
      <w:r>
        <w:t>of</w:t>
      </w:r>
      <w:r>
        <w:rPr>
          <w:spacing w:val="-2"/>
        </w:rPr>
        <w:t xml:space="preserve"> </w:t>
      </w:r>
      <w:r>
        <w:t>Management</w:t>
      </w:r>
      <w:r>
        <w:tab/>
        <w:t>Principal/Secretary to the Board of</w:t>
      </w:r>
      <w:r>
        <w:rPr>
          <w:spacing w:val="-7"/>
        </w:rPr>
        <w:t xml:space="preserve"> </w:t>
      </w:r>
      <w:r>
        <w:t>Management</w:t>
      </w:r>
    </w:p>
    <w:p w:rsidR="00A5397A" w:rsidRDefault="00A5397A">
      <w:pPr>
        <w:pStyle w:val="BodyText"/>
        <w:rPr>
          <w:sz w:val="20"/>
        </w:rPr>
      </w:pPr>
    </w:p>
    <w:p w:rsidR="00A5397A" w:rsidRDefault="00A5397A">
      <w:pPr>
        <w:pStyle w:val="BodyText"/>
        <w:spacing w:before="12"/>
        <w:rPr>
          <w:sz w:val="16"/>
        </w:rPr>
      </w:pPr>
    </w:p>
    <w:p w:rsidR="00A5397A" w:rsidRDefault="00E063EE">
      <w:pPr>
        <w:pStyle w:val="BodyText"/>
        <w:tabs>
          <w:tab w:val="left" w:pos="1664"/>
          <w:tab w:val="left" w:pos="4558"/>
          <w:tab w:val="left" w:pos="5614"/>
          <w:tab w:val="left" w:pos="8424"/>
        </w:tabs>
        <w:ind w:left="933"/>
      </w:pPr>
      <w:r>
        <w:t>Date:</w:t>
      </w:r>
      <w:r>
        <w:tab/>
      </w:r>
      <w:r>
        <w:rPr>
          <w:u w:val="single"/>
        </w:rPr>
        <w:t xml:space="preserve"> </w:t>
      </w:r>
      <w:r>
        <w:rPr>
          <w:u w:val="single"/>
        </w:rPr>
        <w:tab/>
      </w:r>
      <w:r>
        <w:tab/>
        <w:t xml:space="preserve">Date:    </w:t>
      </w:r>
      <w:r>
        <w:rPr>
          <w:u w:val="single"/>
        </w:rPr>
        <w:t xml:space="preserve"> </w:t>
      </w:r>
      <w:r>
        <w:rPr>
          <w:u w:val="single"/>
        </w:rPr>
        <w:tab/>
      </w:r>
    </w:p>
    <w:p w:rsidR="00A5397A" w:rsidRDefault="00A5397A">
      <w:pPr>
        <w:sectPr w:rsidR="00A5397A">
          <w:pgSz w:w="11910" w:h="16840"/>
          <w:pgMar w:top="880" w:right="640" w:bottom="920" w:left="560" w:header="0" w:footer="654" w:gutter="0"/>
          <w:cols w:space="720"/>
        </w:sectPr>
      </w:pPr>
    </w:p>
    <w:p w:rsidR="00A5397A" w:rsidRDefault="00E063EE">
      <w:pPr>
        <w:spacing w:before="16"/>
        <w:ind w:left="572"/>
        <w:rPr>
          <w:b/>
          <w:sz w:val="32"/>
        </w:rPr>
      </w:pPr>
      <w:r>
        <w:rPr>
          <w:b/>
          <w:color w:val="365F91"/>
          <w:sz w:val="32"/>
        </w:rPr>
        <w:lastRenderedPageBreak/>
        <w:t>Appendix 1: Child Safeguarding Risk Assessment</w:t>
      </w:r>
    </w:p>
    <w:p w:rsidR="00A5397A" w:rsidRDefault="00A5397A">
      <w:pPr>
        <w:pStyle w:val="BodyText"/>
        <w:spacing w:before="10"/>
        <w:rPr>
          <w:b/>
          <w:sz w:val="32"/>
        </w:rPr>
      </w:pPr>
    </w:p>
    <w:p w:rsidR="00A5397A" w:rsidRDefault="00E063EE">
      <w:pPr>
        <w:pStyle w:val="Heading1"/>
      </w:pPr>
      <w:r>
        <w:rPr>
          <w:color w:val="365F91"/>
        </w:rPr>
        <w:t xml:space="preserve">Written Assessment of Risk of </w:t>
      </w:r>
      <w:proofErr w:type="spellStart"/>
      <w:r w:rsidR="00C80A1A">
        <w:rPr>
          <w:color w:val="365F91"/>
        </w:rPr>
        <w:t>Burrane</w:t>
      </w:r>
      <w:proofErr w:type="spellEnd"/>
      <w:r w:rsidR="00C80A1A">
        <w:rPr>
          <w:color w:val="365F91"/>
        </w:rPr>
        <w:t xml:space="preserve"> NS, </w:t>
      </w:r>
      <w:proofErr w:type="spellStart"/>
      <w:r w:rsidR="00C80A1A">
        <w:rPr>
          <w:color w:val="365F91"/>
        </w:rPr>
        <w:t>Burrane</w:t>
      </w:r>
      <w:proofErr w:type="spellEnd"/>
      <w:r w:rsidR="00C80A1A">
        <w:rPr>
          <w:color w:val="365F91"/>
        </w:rPr>
        <w:t xml:space="preserve"> Upper, </w:t>
      </w:r>
      <w:proofErr w:type="spellStart"/>
      <w:r w:rsidR="00C80A1A">
        <w:rPr>
          <w:color w:val="365F91"/>
        </w:rPr>
        <w:t>Killimer</w:t>
      </w:r>
      <w:proofErr w:type="spellEnd"/>
      <w:r w:rsidR="00C80A1A">
        <w:rPr>
          <w:color w:val="365F91"/>
        </w:rPr>
        <w:t xml:space="preserve">, </w:t>
      </w:r>
      <w:proofErr w:type="spellStart"/>
      <w:r w:rsidR="00C80A1A">
        <w:rPr>
          <w:color w:val="365F91"/>
        </w:rPr>
        <w:t>Kilrush</w:t>
      </w:r>
      <w:proofErr w:type="spellEnd"/>
      <w:r>
        <w:rPr>
          <w:color w:val="365F91"/>
        </w:rPr>
        <w:t>, Co. Clare</w:t>
      </w:r>
    </w:p>
    <w:p w:rsidR="00A5397A" w:rsidRDefault="00E063EE">
      <w:pPr>
        <w:spacing w:before="20"/>
        <w:ind w:left="572" w:right="895"/>
      </w:pPr>
      <w:r>
        <w:t xml:space="preserve">In accordance with section 11 of the Children First Act 2015 and with the requirement of Chapter 8 of the </w:t>
      </w:r>
      <w:r>
        <w:rPr>
          <w:i/>
        </w:rPr>
        <w:t>Child Protection Procedures for Primary and Post-Primary Schools 2017</w:t>
      </w:r>
      <w:r>
        <w:t xml:space="preserve">, the following is the Written Risk Assessment of </w:t>
      </w:r>
      <w:proofErr w:type="spellStart"/>
      <w:r w:rsidR="00C80A1A">
        <w:t>Burrane</w:t>
      </w:r>
      <w:proofErr w:type="spellEnd"/>
      <w:r w:rsidR="00C80A1A">
        <w:t xml:space="preserve"> N.S</w:t>
      </w:r>
      <w:r>
        <w:t>.</w:t>
      </w:r>
    </w:p>
    <w:p w:rsidR="00A5397A" w:rsidRDefault="00A5397A">
      <w:pPr>
        <w:pStyle w:val="BodyText"/>
      </w:pPr>
    </w:p>
    <w:p w:rsidR="00A5397A" w:rsidRDefault="00E063EE">
      <w:pPr>
        <w:pStyle w:val="Heading1"/>
        <w:spacing w:before="1" w:after="3"/>
        <w:ind w:left="933"/>
      </w:pPr>
      <w:r>
        <w:t>1. List of school activities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3039"/>
        <w:gridCol w:w="2237"/>
        <w:gridCol w:w="3224"/>
        <w:gridCol w:w="1597"/>
        <w:gridCol w:w="140"/>
      </w:tblGrid>
      <w:tr w:rsidR="00A5397A">
        <w:trPr>
          <w:trHeight w:val="448"/>
        </w:trPr>
        <w:tc>
          <w:tcPr>
            <w:tcW w:w="10352" w:type="dxa"/>
            <w:gridSpan w:val="6"/>
          </w:tcPr>
          <w:p w:rsidR="00A5397A" w:rsidRDefault="00A5397A">
            <w:pPr>
              <w:pStyle w:val="TableParagraph"/>
              <w:rPr>
                <w:rFonts w:ascii="Times New Roman"/>
              </w:rPr>
            </w:pPr>
          </w:p>
        </w:tc>
      </w:tr>
      <w:tr w:rsidR="00A5397A">
        <w:trPr>
          <w:trHeight w:val="741"/>
        </w:trPr>
        <w:tc>
          <w:tcPr>
            <w:tcW w:w="115" w:type="dxa"/>
            <w:tcBorders>
              <w:top w:val="nil"/>
              <w:bottom w:val="nil"/>
            </w:tcBorders>
          </w:tcPr>
          <w:p w:rsidR="00A5397A" w:rsidRDefault="00A5397A">
            <w:pPr>
              <w:pStyle w:val="TableParagraph"/>
              <w:rPr>
                <w:rFonts w:ascii="Times New Roman"/>
              </w:rPr>
            </w:pPr>
          </w:p>
        </w:tc>
        <w:tc>
          <w:tcPr>
            <w:tcW w:w="3039" w:type="dxa"/>
          </w:tcPr>
          <w:p w:rsidR="00A5397A" w:rsidRDefault="00E063EE">
            <w:pPr>
              <w:pStyle w:val="TableParagraph"/>
              <w:spacing w:line="268" w:lineRule="exact"/>
              <w:ind w:left="107"/>
              <w:rPr>
                <w:b/>
              </w:rPr>
            </w:pPr>
            <w:r>
              <w:rPr>
                <w:b/>
              </w:rPr>
              <w:t>Risk identified</w:t>
            </w:r>
          </w:p>
        </w:tc>
        <w:tc>
          <w:tcPr>
            <w:tcW w:w="2237" w:type="dxa"/>
          </w:tcPr>
          <w:p w:rsidR="00A5397A" w:rsidRDefault="00E063EE">
            <w:pPr>
              <w:pStyle w:val="TableParagraph"/>
              <w:spacing w:line="268" w:lineRule="exact"/>
              <w:ind w:left="108"/>
              <w:rPr>
                <w:b/>
              </w:rPr>
            </w:pPr>
            <w:r>
              <w:rPr>
                <w:b/>
              </w:rPr>
              <w:t>Potential risk of harm</w:t>
            </w:r>
          </w:p>
        </w:tc>
        <w:tc>
          <w:tcPr>
            <w:tcW w:w="3224" w:type="dxa"/>
          </w:tcPr>
          <w:p w:rsidR="00A5397A" w:rsidRDefault="00E063EE">
            <w:pPr>
              <w:pStyle w:val="TableParagraph"/>
              <w:spacing w:line="256" w:lineRule="auto"/>
              <w:ind w:left="106" w:right="368"/>
              <w:rPr>
                <w:b/>
              </w:rPr>
            </w:pPr>
            <w:r>
              <w:rPr>
                <w:b/>
              </w:rPr>
              <w:t>Procedure in place to manage risk identified</w:t>
            </w:r>
          </w:p>
        </w:tc>
        <w:tc>
          <w:tcPr>
            <w:tcW w:w="1597" w:type="dxa"/>
          </w:tcPr>
          <w:p w:rsidR="00A5397A" w:rsidRDefault="00E063EE">
            <w:pPr>
              <w:pStyle w:val="TableParagraph"/>
              <w:spacing w:line="268" w:lineRule="exact"/>
              <w:ind w:left="108"/>
              <w:rPr>
                <w:b/>
              </w:rPr>
            </w:pPr>
            <w:r>
              <w:rPr>
                <w:b/>
              </w:rPr>
              <w:t>Level of Risk</w:t>
            </w:r>
          </w:p>
        </w:tc>
        <w:tc>
          <w:tcPr>
            <w:tcW w:w="140" w:type="dxa"/>
            <w:tcBorders>
              <w:top w:val="nil"/>
              <w:bottom w:val="nil"/>
            </w:tcBorders>
          </w:tcPr>
          <w:p w:rsidR="00A5397A" w:rsidRDefault="00A5397A">
            <w:pPr>
              <w:pStyle w:val="TableParagraph"/>
              <w:rPr>
                <w:rFonts w:ascii="Times New Roman"/>
              </w:rPr>
            </w:pPr>
          </w:p>
        </w:tc>
      </w:tr>
      <w:tr w:rsidR="00A5397A">
        <w:trPr>
          <w:trHeight w:val="3247"/>
        </w:trPr>
        <w:tc>
          <w:tcPr>
            <w:tcW w:w="115" w:type="dxa"/>
            <w:tcBorders>
              <w:top w:val="nil"/>
              <w:bottom w:val="nil"/>
            </w:tcBorders>
          </w:tcPr>
          <w:p w:rsidR="00A5397A" w:rsidRDefault="00A5397A">
            <w:pPr>
              <w:pStyle w:val="TableParagraph"/>
              <w:rPr>
                <w:rFonts w:ascii="Times New Roman"/>
              </w:rPr>
            </w:pPr>
          </w:p>
        </w:tc>
        <w:tc>
          <w:tcPr>
            <w:tcW w:w="3039" w:type="dxa"/>
          </w:tcPr>
          <w:p w:rsidR="00A5397A" w:rsidRDefault="00A5397A">
            <w:pPr>
              <w:pStyle w:val="TableParagraph"/>
              <w:rPr>
                <w:b/>
              </w:rPr>
            </w:pPr>
          </w:p>
          <w:p w:rsidR="00A5397A" w:rsidRDefault="00E063EE">
            <w:pPr>
              <w:pStyle w:val="TableParagraph"/>
              <w:spacing w:before="177" w:line="259" w:lineRule="auto"/>
              <w:ind w:left="107" w:right="456"/>
            </w:pPr>
            <w:r>
              <w:t>Opening/Closing Times and Break Times</w:t>
            </w:r>
          </w:p>
        </w:tc>
        <w:tc>
          <w:tcPr>
            <w:tcW w:w="2237" w:type="dxa"/>
          </w:tcPr>
          <w:p w:rsidR="00A5397A" w:rsidRDefault="00E063EE">
            <w:pPr>
              <w:pStyle w:val="TableParagraph"/>
              <w:spacing w:line="259" w:lineRule="auto"/>
              <w:ind w:left="108" w:right="432"/>
              <w:jc w:val="both"/>
            </w:pPr>
            <w:r>
              <w:t>Access to pupils by strangers or other adults</w:t>
            </w:r>
          </w:p>
          <w:p w:rsidR="00A5397A" w:rsidRDefault="00E063EE">
            <w:pPr>
              <w:pStyle w:val="TableParagraph"/>
              <w:spacing w:before="157" w:line="259" w:lineRule="auto"/>
              <w:ind w:left="108" w:right="517"/>
              <w:jc w:val="both"/>
            </w:pPr>
            <w:r>
              <w:t>Risk of harm from other pupils</w:t>
            </w:r>
          </w:p>
        </w:tc>
        <w:tc>
          <w:tcPr>
            <w:tcW w:w="3224" w:type="dxa"/>
          </w:tcPr>
          <w:p w:rsidR="00A5397A" w:rsidRDefault="00C80A1A">
            <w:pPr>
              <w:pStyle w:val="TableParagraph"/>
              <w:spacing w:line="259" w:lineRule="auto"/>
              <w:ind w:left="106" w:right="397"/>
            </w:pPr>
            <w:r>
              <w:t>Supervision by Staff from 9.10</w:t>
            </w:r>
            <w:r w:rsidR="00E063EE">
              <w:t xml:space="preserve"> a.m.</w:t>
            </w:r>
          </w:p>
          <w:p w:rsidR="00A5397A" w:rsidRDefault="00E063EE">
            <w:pPr>
              <w:pStyle w:val="TableParagraph"/>
              <w:spacing w:before="159" w:line="259" w:lineRule="auto"/>
              <w:ind w:left="106" w:right="344"/>
            </w:pPr>
            <w:r>
              <w:t>Adequate Supervision at break times</w:t>
            </w:r>
          </w:p>
          <w:p w:rsidR="00A5397A" w:rsidRDefault="00E063EE">
            <w:pPr>
              <w:pStyle w:val="TableParagraph"/>
              <w:spacing w:before="162" w:line="259" w:lineRule="auto"/>
              <w:ind w:left="106" w:right="363"/>
            </w:pPr>
            <w:r>
              <w:t>Parents informed that no supervision occurs prior to the above times</w:t>
            </w:r>
          </w:p>
        </w:tc>
        <w:tc>
          <w:tcPr>
            <w:tcW w:w="1597" w:type="dxa"/>
          </w:tcPr>
          <w:p w:rsidR="00A5397A" w:rsidRDefault="00A5397A">
            <w:pPr>
              <w:pStyle w:val="TableParagraph"/>
              <w:rPr>
                <w:b/>
              </w:rPr>
            </w:pPr>
          </w:p>
          <w:p w:rsidR="00A5397A" w:rsidRDefault="00A5397A">
            <w:pPr>
              <w:pStyle w:val="TableParagraph"/>
              <w:rPr>
                <w:b/>
              </w:rPr>
            </w:pPr>
          </w:p>
          <w:p w:rsidR="00A5397A" w:rsidRDefault="00A5397A">
            <w:pPr>
              <w:pStyle w:val="TableParagraph"/>
              <w:spacing w:before="6"/>
              <w:rPr>
                <w:b/>
                <w:sz w:val="29"/>
              </w:rPr>
            </w:pPr>
          </w:p>
          <w:p w:rsidR="00A5397A" w:rsidRDefault="00E063EE">
            <w:pPr>
              <w:pStyle w:val="TableParagraph"/>
              <w:ind w:left="108"/>
            </w:pPr>
            <w:r>
              <w:t>Medium.</w:t>
            </w:r>
          </w:p>
        </w:tc>
        <w:tc>
          <w:tcPr>
            <w:tcW w:w="140" w:type="dxa"/>
            <w:tcBorders>
              <w:top w:val="nil"/>
              <w:bottom w:val="nil"/>
            </w:tcBorders>
          </w:tcPr>
          <w:p w:rsidR="00A5397A" w:rsidRDefault="00A5397A">
            <w:pPr>
              <w:pStyle w:val="TableParagraph"/>
              <w:rPr>
                <w:rFonts w:ascii="Times New Roman"/>
              </w:rPr>
            </w:pPr>
          </w:p>
        </w:tc>
      </w:tr>
      <w:tr w:rsidR="00A5397A">
        <w:trPr>
          <w:trHeight w:val="2959"/>
        </w:trPr>
        <w:tc>
          <w:tcPr>
            <w:tcW w:w="115" w:type="dxa"/>
            <w:tcBorders>
              <w:top w:val="nil"/>
              <w:bottom w:val="nil"/>
            </w:tcBorders>
          </w:tcPr>
          <w:p w:rsidR="00A5397A" w:rsidRDefault="00A5397A">
            <w:pPr>
              <w:pStyle w:val="TableParagraph"/>
              <w:rPr>
                <w:rFonts w:ascii="Times New Roman"/>
              </w:rPr>
            </w:pPr>
          </w:p>
        </w:tc>
        <w:tc>
          <w:tcPr>
            <w:tcW w:w="3039" w:type="dxa"/>
          </w:tcPr>
          <w:p w:rsidR="00A5397A" w:rsidRDefault="00A5397A">
            <w:pPr>
              <w:pStyle w:val="TableParagraph"/>
              <w:rPr>
                <w:b/>
              </w:rPr>
            </w:pPr>
          </w:p>
          <w:p w:rsidR="00A5397A" w:rsidRDefault="00E063EE">
            <w:pPr>
              <w:pStyle w:val="TableParagraph"/>
              <w:spacing w:before="179"/>
              <w:ind w:left="107"/>
            </w:pPr>
            <w:r>
              <w:t>Visitors/Visiting Tutors</w:t>
            </w:r>
          </w:p>
        </w:tc>
        <w:tc>
          <w:tcPr>
            <w:tcW w:w="2237" w:type="dxa"/>
          </w:tcPr>
          <w:p w:rsidR="00A5397A" w:rsidRDefault="00E063EE">
            <w:pPr>
              <w:pStyle w:val="TableParagraph"/>
              <w:spacing w:line="256" w:lineRule="auto"/>
              <w:ind w:left="108" w:right="659"/>
            </w:pPr>
            <w:r>
              <w:t>Tutors behaving inappropriately</w:t>
            </w:r>
          </w:p>
          <w:p w:rsidR="00A5397A" w:rsidRDefault="00E063EE">
            <w:pPr>
              <w:pStyle w:val="TableParagraph"/>
              <w:spacing w:before="164" w:line="259" w:lineRule="auto"/>
              <w:ind w:left="108" w:right="439"/>
            </w:pPr>
            <w:r>
              <w:t>Tutors lacking awareness of child safety issues</w:t>
            </w:r>
          </w:p>
        </w:tc>
        <w:tc>
          <w:tcPr>
            <w:tcW w:w="3224" w:type="dxa"/>
          </w:tcPr>
          <w:p w:rsidR="00A5397A" w:rsidRDefault="00E063EE">
            <w:pPr>
              <w:pStyle w:val="TableParagraph"/>
              <w:spacing w:line="259" w:lineRule="auto"/>
              <w:ind w:left="106" w:right="329"/>
            </w:pPr>
            <w:r>
              <w:t xml:space="preserve">Visiting tutors from reputable organisations with appropriate </w:t>
            </w:r>
            <w:proofErr w:type="spellStart"/>
            <w:r>
              <w:t>garda</w:t>
            </w:r>
            <w:proofErr w:type="spellEnd"/>
            <w:r>
              <w:t xml:space="preserve"> vetting</w:t>
            </w:r>
          </w:p>
          <w:p w:rsidR="00A5397A" w:rsidRDefault="00E063EE">
            <w:pPr>
              <w:pStyle w:val="TableParagraph"/>
              <w:spacing w:before="159" w:line="256" w:lineRule="auto"/>
              <w:ind w:left="106" w:right="106"/>
            </w:pPr>
            <w:r>
              <w:t>All visitors must report to secretary's office/principal's class</w:t>
            </w:r>
          </w:p>
          <w:p w:rsidR="00A5397A" w:rsidRDefault="00E063EE">
            <w:pPr>
              <w:pStyle w:val="TableParagraph"/>
              <w:spacing w:before="164"/>
              <w:ind w:left="106"/>
            </w:pPr>
            <w:r>
              <w:t>Glass panels in doors</w:t>
            </w:r>
          </w:p>
          <w:p w:rsidR="00A5397A" w:rsidRDefault="00E063EE">
            <w:pPr>
              <w:pStyle w:val="TableParagraph"/>
              <w:spacing w:before="180" w:line="259" w:lineRule="auto"/>
              <w:ind w:left="106" w:right="89"/>
            </w:pPr>
            <w:r>
              <w:t>Visitors never given unsupervised access to any number of pupils</w:t>
            </w:r>
          </w:p>
        </w:tc>
        <w:tc>
          <w:tcPr>
            <w:tcW w:w="1597" w:type="dxa"/>
          </w:tcPr>
          <w:p w:rsidR="00A5397A" w:rsidRDefault="00A5397A">
            <w:pPr>
              <w:pStyle w:val="TableParagraph"/>
              <w:rPr>
                <w:b/>
              </w:rPr>
            </w:pPr>
          </w:p>
          <w:p w:rsidR="00A5397A" w:rsidRDefault="00A5397A">
            <w:pPr>
              <w:pStyle w:val="TableParagraph"/>
              <w:rPr>
                <w:b/>
              </w:rPr>
            </w:pPr>
          </w:p>
          <w:p w:rsidR="00A5397A" w:rsidRDefault="00A5397A">
            <w:pPr>
              <w:pStyle w:val="TableParagraph"/>
              <w:spacing w:before="6"/>
              <w:rPr>
                <w:b/>
                <w:sz w:val="29"/>
              </w:rPr>
            </w:pPr>
          </w:p>
          <w:p w:rsidR="00A5397A" w:rsidRDefault="00E063EE">
            <w:pPr>
              <w:pStyle w:val="TableParagraph"/>
              <w:ind w:left="108"/>
            </w:pPr>
            <w:r>
              <w:t>Medium</w:t>
            </w:r>
          </w:p>
        </w:tc>
        <w:tc>
          <w:tcPr>
            <w:tcW w:w="140" w:type="dxa"/>
            <w:tcBorders>
              <w:top w:val="nil"/>
              <w:bottom w:val="nil"/>
            </w:tcBorders>
          </w:tcPr>
          <w:p w:rsidR="00A5397A" w:rsidRDefault="00A5397A">
            <w:pPr>
              <w:pStyle w:val="TableParagraph"/>
              <w:rPr>
                <w:rFonts w:ascii="Times New Roman"/>
              </w:rPr>
            </w:pPr>
          </w:p>
        </w:tc>
      </w:tr>
      <w:tr w:rsidR="00A5397A">
        <w:trPr>
          <w:trHeight w:val="2510"/>
        </w:trPr>
        <w:tc>
          <w:tcPr>
            <w:tcW w:w="115" w:type="dxa"/>
            <w:tcBorders>
              <w:top w:val="nil"/>
              <w:bottom w:val="nil"/>
            </w:tcBorders>
          </w:tcPr>
          <w:p w:rsidR="00A5397A" w:rsidRDefault="00A5397A">
            <w:pPr>
              <w:pStyle w:val="TableParagraph"/>
              <w:rPr>
                <w:rFonts w:ascii="Times New Roman"/>
              </w:rPr>
            </w:pPr>
          </w:p>
        </w:tc>
        <w:tc>
          <w:tcPr>
            <w:tcW w:w="3039" w:type="dxa"/>
          </w:tcPr>
          <w:p w:rsidR="00A5397A" w:rsidRDefault="00A5397A">
            <w:pPr>
              <w:pStyle w:val="TableParagraph"/>
              <w:rPr>
                <w:b/>
              </w:rPr>
            </w:pPr>
          </w:p>
          <w:p w:rsidR="00A5397A" w:rsidRDefault="00E063EE">
            <w:pPr>
              <w:pStyle w:val="TableParagraph"/>
              <w:spacing w:before="179"/>
              <w:ind w:left="107"/>
            </w:pPr>
            <w:r>
              <w:t>School Tours/Outings</w:t>
            </w:r>
          </w:p>
        </w:tc>
        <w:tc>
          <w:tcPr>
            <w:tcW w:w="2237" w:type="dxa"/>
          </w:tcPr>
          <w:p w:rsidR="00A5397A" w:rsidRDefault="00E063EE">
            <w:pPr>
              <w:pStyle w:val="TableParagraph"/>
              <w:spacing w:line="259" w:lineRule="auto"/>
              <w:ind w:left="108" w:right="416"/>
            </w:pPr>
            <w:r>
              <w:t>Access to pupils by strangers</w:t>
            </w:r>
          </w:p>
          <w:p w:rsidR="00A5397A" w:rsidRDefault="00E063EE">
            <w:pPr>
              <w:pStyle w:val="TableParagraph"/>
              <w:spacing w:before="159" w:line="256" w:lineRule="auto"/>
              <w:ind w:left="108" w:right="171"/>
            </w:pPr>
            <w:r>
              <w:t>Inappropriate activity by pupils</w:t>
            </w:r>
          </w:p>
          <w:p w:rsidR="00A5397A" w:rsidRDefault="00E063EE">
            <w:pPr>
              <w:pStyle w:val="TableParagraph"/>
              <w:spacing w:before="164" w:line="259" w:lineRule="auto"/>
              <w:ind w:left="108" w:right="509"/>
            </w:pPr>
            <w:r>
              <w:t>Dangers posed by unfamiliar environment</w:t>
            </w:r>
          </w:p>
        </w:tc>
        <w:tc>
          <w:tcPr>
            <w:tcW w:w="3224" w:type="dxa"/>
          </w:tcPr>
          <w:p w:rsidR="00A5397A" w:rsidRDefault="00A5397A">
            <w:pPr>
              <w:pStyle w:val="TableParagraph"/>
              <w:rPr>
                <w:b/>
              </w:rPr>
            </w:pPr>
          </w:p>
          <w:p w:rsidR="00A5397A" w:rsidRDefault="00E063EE">
            <w:pPr>
              <w:pStyle w:val="TableParagraph"/>
              <w:spacing w:before="179"/>
              <w:ind w:left="106"/>
            </w:pPr>
            <w:r>
              <w:t>Adequate supervision</w:t>
            </w:r>
          </w:p>
          <w:p w:rsidR="00A5397A" w:rsidRDefault="00E063EE">
            <w:pPr>
              <w:pStyle w:val="TableParagraph"/>
              <w:spacing w:before="181" w:line="259" w:lineRule="auto"/>
              <w:ind w:left="106" w:right="1007"/>
            </w:pPr>
            <w:r>
              <w:t>Adequate planning and preparation by staff.</w:t>
            </w:r>
          </w:p>
          <w:p w:rsidR="00A5397A" w:rsidRDefault="00E063EE">
            <w:pPr>
              <w:pStyle w:val="TableParagraph"/>
              <w:spacing w:before="161"/>
              <w:ind w:left="106"/>
            </w:pPr>
            <w:r>
              <w:t>School Tour Policy adhered to</w:t>
            </w:r>
          </w:p>
        </w:tc>
        <w:tc>
          <w:tcPr>
            <w:tcW w:w="1597" w:type="dxa"/>
          </w:tcPr>
          <w:p w:rsidR="00A5397A" w:rsidRDefault="00A5397A">
            <w:pPr>
              <w:pStyle w:val="TableParagraph"/>
              <w:rPr>
                <w:b/>
              </w:rPr>
            </w:pPr>
          </w:p>
          <w:p w:rsidR="00A5397A" w:rsidRDefault="00A5397A">
            <w:pPr>
              <w:pStyle w:val="TableParagraph"/>
              <w:rPr>
                <w:b/>
              </w:rPr>
            </w:pPr>
          </w:p>
          <w:p w:rsidR="00A5397A" w:rsidRDefault="00A5397A">
            <w:pPr>
              <w:pStyle w:val="TableParagraph"/>
              <w:spacing w:before="6"/>
              <w:rPr>
                <w:b/>
                <w:sz w:val="29"/>
              </w:rPr>
            </w:pPr>
          </w:p>
          <w:p w:rsidR="00A5397A" w:rsidRDefault="00E063EE">
            <w:pPr>
              <w:pStyle w:val="TableParagraph"/>
              <w:ind w:left="108"/>
            </w:pPr>
            <w:r>
              <w:t>High</w:t>
            </w:r>
          </w:p>
        </w:tc>
        <w:tc>
          <w:tcPr>
            <w:tcW w:w="140" w:type="dxa"/>
            <w:tcBorders>
              <w:top w:val="nil"/>
              <w:bottom w:val="nil"/>
            </w:tcBorders>
          </w:tcPr>
          <w:p w:rsidR="00A5397A" w:rsidRDefault="00A5397A">
            <w:pPr>
              <w:pStyle w:val="TableParagraph"/>
              <w:rPr>
                <w:rFonts w:ascii="Times New Roman"/>
              </w:rPr>
            </w:pPr>
          </w:p>
        </w:tc>
      </w:tr>
      <w:tr w:rsidR="00A5397A">
        <w:trPr>
          <w:trHeight w:val="1768"/>
        </w:trPr>
        <w:tc>
          <w:tcPr>
            <w:tcW w:w="115" w:type="dxa"/>
            <w:tcBorders>
              <w:top w:val="nil"/>
            </w:tcBorders>
          </w:tcPr>
          <w:p w:rsidR="00A5397A" w:rsidRDefault="00A5397A">
            <w:pPr>
              <w:pStyle w:val="TableParagraph"/>
              <w:rPr>
                <w:rFonts w:ascii="Times New Roman"/>
              </w:rPr>
            </w:pPr>
          </w:p>
        </w:tc>
        <w:tc>
          <w:tcPr>
            <w:tcW w:w="3039" w:type="dxa"/>
            <w:tcBorders>
              <w:bottom w:val="single" w:sz="8" w:space="0" w:color="000000"/>
            </w:tcBorders>
          </w:tcPr>
          <w:p w:rsidR="00A5397A" w:rsidRDefault="00A5397A">
            <w:pPr>
              <w:pStyle w:val="TableParagraph"/>
              <w:rPr>
                <w:b/>
              </w:rPr>
            </w:pPr>
          </w:p>
          <w:p w:rsidR="00A5397A" w:rsidRDefault="00E063EE">
            <w:pPr>
              <w:pStyle w:val="TableParagraph"/>
              <w:spacing w:before="177"/>
              <w:ind w:left="107"/>
            </w:pPr>
            <w:r>
              <w:t>Access/Egress</w:t>
            </w:r>
          </w:p>
        </w:tc>
        <w:tc>
          <w:tcPr>
            <w:tcW w:w="2237" w:type="dxa"/>
            <w:tcBorders>
              <w:bottom w:val="single" w:sz="8" w:space="0" w:color="000000"/>
            </w:tcBorders>
          </w:tcPr>
          <w:p w:rsidR="00A5397A" w:rsidRDefault="00E063EE">
            <w:pPr>
              <w:pStyle w:val="TableParagraph"/>
              <w:spacing w:line="259" w:lineRule="auto"/>
              <w:ind w:left="108" w:right="432"/>
              <w:jc w:val="both"/>
            </w:pPr>
            <w:r>
              <w:t>Access to pupils by strangers or other adults</w:t>
            </w:r>
          </w:p>
          <w:p w:rsidR="00A5397A" w:rsidRDefault="00E063EE">
            <w:pPr>
              <w:pStyle w:val="TableParagraph"/>
              <w:spacing w:before="156" w:line="259" w:lineRule="auto"/>
              <w:ind w:left="108" w:right="410"/>
              <w:jc w:val="both"/>
            </w:pPr>
            <w:r>
              <w:t>Flight risk for some pupils</w:t>
            </w:r>
          </w:p>
        </w:tc>
        <w:tc>
          <w:tcPr>
            <w:tcW w:w="3224" w:type="dxa"/>
            <w:tcBorders>
              <w:bottom w:val="single" w:sz="8" w:space="0" w:color="000000"/>
            </w:tcBorders>
          </w:tcPr>
          <w:p w:rsidR="00A5397A" w:rsidRDefault="00C80A1A">
            <w:pPr>
              <w:pStyle w:val="TableParagraph"/>
              <w:spacing w:line="400" w:lineRule="auto"/>
              <w:ind w:left="106" w:right="856"/>
            </w:pPr>
            <w:r>
              <w:t>Front door kept closed, Visitors asked to report to Principals Class on arrival</w:t>
            </w:r>
            <w:r w:rsidR="00E063EE">
              <w:t>.</w:t>
            </w:r>
          </w:p>
          <w:p w:rsidR="00A5397A" w:rsidRDefault="00E063EE">
            <w:pPr>
              <w:pStyle w:val="TableParagraph"/>
              <w:spacing w:line="259" w:lineRule="auto"/>
              <w:ind w:left="106" w:right="302"/>
            </w:pPr>
            <w:r>
              <w:t>Appropriate perimeter fencing and gates closed at break time.</w:t>
            </w:r>
          </w:p>
        </w:tc>
        <w:tc>
          <w:tcPr>
            <w:tcW w:w="1597" w:type="dxa"/>
            <w:tcBorders>
              <w:bottom w:val="single" w:sz="8" w:space="0" w:color="000000"/>
            </w:tcBorders>
          </w:tcPr>
          <w:p w:rsidR="00A5397A" w:rsidRDefault="00A5397A">
            <w:pPr>
              <w:pStyle w:val="TableParagraph"/>
              <w:rPr>
                <w:b/>
              </w:rPr>
            </w:pPr>
          </w:p>
          <w:p w:rsidR="00A5397A" w:rsidRDefault="00C80A1A">
            <w:pPr>
              <w:pStyle w:val="TableParagraph"/>
              <w:spacing w:before="177"/>
              <w:ind w:left="108"/>
            </w:pPr>
            <w:r>
              <w:t>High</w:t>
            </w:r>
          </w:p>
        </w:tc>
        <w:tc>
          <w:tcPr>
            <w:tcW w:w="140" w:type="dxa"/>
            <w:tcBorders>
              <w:top w:val="nil"/>
            </w:tcBorders>
          </w:tcPr>
          <w:p w:rsidR="00A5397A" w:rsidRDefault="00A5397A">
            <w:pPr>
              <w:pStyle w:val="TableParagraph"/>
              <w:rPr>
                <w:rFonts w:ascii="Times New Roman"/>
              </w:rPr>
            </w:pPr>
          </w:p>
        </w:tc>
      </w:tr>
    </w:tbl>
    <w:p w:rsidR="00A5397A" w:rsidRDefault="00A5397A">
      <w:pPr>
        <w:rPr>
          <w:rFonts w:ascii="Times New Roman"/>
        </w:rPr>
        <w:sectPr w:rsidR="00A5397A">
          <w:pgSz w:w="11910" w:h="16840"/>
          <w:pgMar w:top="940" w:right="640" w:bottom="920" w:left="560" w:header="0" w:footer="654"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3039"/>
        <w:gridCol w:w="2237"/>
        <w:gridCol w:w="3224"/>
        <w:gridCol w:w="1597"/>
        <w:gridCol w:w="140"/>
      </w:tblGrid>
      <w:tr w:rsidR="00A5397A">
        <w:trPr>
          <w:trHeight w:val="2510"/>
        </w:trPr>
        <w:tc>
          <w:tcPr>
            <w:tcW w:w="115" w:type="dxa"/>
            <w:tcBorders>
              <w:bottom w:val="nil"/>
            </w:tcBorders>
          </w:tcPr>
          <w:p w:rsidR="00A5397A" w:rsidRDefault="00A5397A">
            <w:pPr>
              <w:pStyle w:val="TableParagraph"/>
              <w:rPr>
                <w:rFonts w:ascii="Times New Roman"/>
              </w:rPr>
            </w:pPr>
          </w:p>
        </w:tc>
        <w:tc>
          <w:tcPr>
            <w:tcW w:w="3039" w:type="dxa"/>
            <w:tcBorders>
              <w:top w:val="single" w:sz="8" w:space="0" w:color="000000"/>
            </w:tcBorders>
          </w:tcPr>
          <w:p w:rsidR="00A5397A" w:rsidRDefault="00E063EE">
            <w:pPr>
              <w:pStyle w:val="TableParagraph"/>
              <w:spacing w:line="265" w:lineRule="exact"/>
              <w:ind w:left="107"/>
              <w:rPr>
                <w:b/>
              </w:rPr>
            </w:pPr>
            <w:r>
              <w:rPr>
                <w:b/>
              </w:rPr>
              <w:t>Risk Identified</w:t>
            </w:r>
          </w:p>
          <w:p w:rsidR="00A5397A" w:rsidRDefault="00A5397A">
            <w:pPr>
              <w:pStyle w:val="TableParagraph"/>
              <w:rPr>
                <w:b/>
              </w:rPr>
            </w:pPr>
          </w:p>
          <w:p w:rsidR="00A5397A" w:rsidRDefault="00A5397A">
            <w:pPr>
              <w:pStyle w:val="TableParagraph"/>
              <w:spacing w:before="9"/>
              <w:rPr>
                <w:b/>
                <w:sz w:val="29"/>
              </w:rPr>
            </w:pPr>
          </w:p>
          <w:p w:rsidR="00A5397A" w:rsidRDefault="00E063EE">
            <w:pPr>
              <w:pStyle w:val="TableParagraph"/>
              <w:spacing w:line="259" w:lineRule="auto"/>
              <w:ind w:left="107" w:right="576"/>
            </w:pPr>
            <w:r>
              <w:t>Swimming Lessons/Sports Events/Sports Day</w:t>
            </w:r>
          </w:p>
        </w:tc>
        <w:tc>
          <w:tcPr>
            <w:tcW w:w="2237" w:type="dxa"/>
            <w:tcBorders>
              <w:top w:val="single" w:sz="8" w:space="0" w:color="000000"/>
            </w:tcBorders>
          </w:tcPr>
          <w:p w:rsidR="00A5397A" w:rsidRDefault="00E063EE">
            <w:pPr>
              <w:pStyle w:val="TableParagraph"/>
              <w:spacing w:line="265" w:lineRule="exact"/>
              <w:ind w:left="108"/>
              <w:rPr>
                <w:b/>
              </w:rPr>
            </w:pPr>
            <w:r>
              <w:rPr>
                <w:b/>
              </w:rPr>
              <w:t>Potential risk of harm</w:t>
            </w:r>
          </w:p>
          <w:p w:rsidR="00A5397A" w:rsidRDefault="00E063EE">
            <w:pPr>
              <w:pStyle w:val="TableParagraph"/>
              <w:spacing w:before="182" w:line="259" w:lineRule="auto"/>
              <w:ind w:left="108" w:right="142"/>
            </w:pPr>
            <w:r>
              <w:t>Potential for unsupervised times in changing areas</w:t>
            </w:r>
          </w:p>
          <w:p w:rsidR="00A5397A" w:rsidRDefault="00E063EE">
            <w:pPr>
              <w:pStyle w:val="TableParagraph"/>
              <w:spacing w:before="160" w:line="259" w:lineRule="auto"/>
              <w:ind w:left="108" w:right="431"/>
              <w:jc w:val="both"/>
            </w:pPr>
            <w:r>
              <w:t>Access to pupils by strangers or other adults</w:t>
            </w:r>
          </w:p>
        </w:tc>
        <w:tc>
          <w:tcPr>
            <w:tcW w:w="3224" w:type="dxa"/>
            <w:tcBorders>
              <w:top w:val="single" w:sz="8" w:space="0" w:color="000000"/>
            </w:tcBorders>
          </w:tcPr>
          <w:p w:rsidR="00A5397A" w:rsidRDefault="00E063EE">
            <w:pPr>
              <w:pStyle w:val="TableParagraph"/>
              <w:spacing w:line="259" w:lineRule="auto"/>
              <w:ind w:left="106" w:right="368"/>
              <w:rPr>
                <w:b/>
              </w:rPr>
            </w:pPr>
            <w:r>
              <w:rPr>
                <w:b/>
              </w:rPr>
              <w:t>Procedure in place to manage risk identified</w:t>
            </w:r>
          </w:p>
          <w:p w:rsidR="00A5397A" w:rsidRDefault="00E063EE">
            <w:pPr>
              <w:pStyle w:val="TableParagraph"/>
              <w:spacing w:before="156" w:line="403" w:lineRule="auto"/>
              <w:ind w:left="106" w:right="240"/>
            </w:pPr>
            <w:r>
              <w:t>Adequate supervision provided. Trained lifeguards in pool</w:t>
            </w:r>
          </w:p>
        </w:tc>
        <w:tc>
          <w:tcPr>
            <w:tcW w:w="1597" w:type="dxa"/>
            <w:tcBorders>
              <w:top w:val="single" w:sz="8" w:space="0" w:color="000000"/>
            </w:tcBorders>
          </w:tcPr>
          <w:p w:rsidR="00A5397A" w:rsidRDefault="00E063EE">
            <w:pPr>
              <w:pStyle w:val="TableParagraph"/>
              <w:spacing w:line="259" w:lineRule="auto"/>
              <w:ind w:left="108" w:right="250"/>
              <w:rPr>
                <w:b/>
              </w:rPr>
            </w:pPr>
            <w:r>
              <w:rPr>
                <w:b/>
              </w:rPr>
              <w:t>Potential risk of harm</w:t>
            </w:r>
          </w:p>
          <w:p w:rsidR="00A5397A" w:rsidRDefault="00A5397A">
            <w:pPr>
              <w:pStyle w:val="TableParagraph"/>
              <w:rPr>
                <w:b/>
              </w:rPr>
            </w:pPr>
          </w:p>
          <w:p w:rsidR="00A5397A" w:rsidRDefault="00A5397A">
            <w:pPr>
              <w:pStyle w:val="TableParagraph"/>
              <w:spacing w:before="9"/>
              <w:rPr>
                <w:b/>
                <w:sz w:val="27"/>
              </w:rPr>
            </w:pPr>
          </w:p>
          <w:p w:rsidR="00A5397A" w:rsidRDefault="00E063EE">
            <w:pPr>
              <w:pStyle w:val="TableParagraph"/>
              <w:ind w:left="108"/>
            </w:pPr>
            <w:r>
              <w:t>High</w:t>
            </w:r>
          </w:p>
        </w:tc>
        <w:tc>
          <w:tcPr>
            <w:tcW w:w="140" w:type="dxa"/>
            <w:tcBorders>
              <w:bottom w:val="nil"/>
            </w:tcBorders>
          </w:tcPr>
          <w:p w:rsidR="00A5397A" w:rsidRDefault="00A5397A">
            <w:pPr>
              <w:pStyle w:val="TableParagraph"/>
              <w:rPr>
                <w:rFonts w:ascii="Times New Roman"/>
              </w:rPr>
            </w:pPr>
          </w:p>
        </w:tc>
      </w:tr>
      <w:tr w:rsidR="00A5397A">
        <w:trPr>
          <w:trHeight w:val="4118"/>
        </w:trPr>
        <w:tc>
          <w:tcPr>
            <w:tcW w:w="115" w:type="dxa"/>
            <w:tcBorders>
              <w:top w:val="nil"/>
            </w:tcBorders>
          </w:tcPr>
          <w:p w:rsidR="00A5397A" w:rsidRDefault="00A5397A">
            <w:pPr>
              <w:pStyle w:val="TableParagraph"/>
              <w:rPr>
                <w:rFonts w:ascii="Times New Roman"/>
              </w:rPr>
            </w:pPr>
          </w:p>
        </w:tc>
        <w:tc>
          <w:tcPr>
            <w:tcW w:w="3039" w:type="dxa"/>
            <w:tcBorders>
              <w:bottom w:val="single" w:sz="8" w:space="0" w:color="000000"/>
            </w:tcBorders>
          </w:tcPr>
          <w:p w:rsidR="00A5397A" w:rsidRDefault="00A5397A">
            <w:pPr>
              <w:pStyle w:val="TableParagraph"/>
              <w:rPr>
                <w:b/>
              </w:rPr>
            </w:pPr>
          </w:p>
          <w:p w:rsidR="00A5397A" w:rsidRDefault="00E063EE">
            <w:pPr>
              <w:pStyle w:val="TableParagraph"/>
              <w:spacing w:before="177" w:line="259" w:lineRule="auto"/>
              <w:ind w:left="107" w:right="646"/>
            </w:pPr>
            <w:r>
              <w:t>Mobile Phones/Access to internet/Social Media</w:t>
            </w:r>
          </w:p>
        </w:tc>
        <w:tc>
          <w:tcPr>
            <w:tcW w:w="2237" w:type="dxa"/>
            <w:tcBorders>
              <w:bottom w:val="single" w:sz="8" w:space="0" w:color="000000"/>
            </w:tcBorders>
          </w:tcPr>
          <w:p w:rsidR="00A5397A" w:rsidRDefault="00E063EE">
            <w:pPr>
              <w:pStyle w:val="TableParagraph"/>
              <w:spacing w:line="265" w:lineRule="exact"/>
              <w:ind w:left="108"/>
            </w:pPr>
            <w:r>
              <w:t>Potential for bullying</w:t>
            </w:r>
          </w:p>
          <w:p w:rsidR="00A5397A" w:rsidRDefault="00E063EE">
            <w:pPr>
              <w:pStyle w:val="TableParagraph"/>
              <w:spacing w:before="180" w:line="259" w:lineRule="auto"/>
              <w:ind w:left="108" w:right="105"/>
            </w:pPr>
            <w:r>
              <w:t>Potential for accessing inappropriate material</w:t>
            </w:r>
          </w:p>
          <w:p w:rsidR="00A5397A" w:rsidRDefault="00E063EE">
            <w:pPr>
              <w:pStyle w:val="TableParagraph"/>
              <w:spacing w:before="160" w:line="259" w:lineRule="auto"/>
              <w:ind w:left="108" w:right="424"/>
            </w:pPr>
            <w:r>
              <w:t>Potential for grooming of pupils</w:t>
            </w:r>
          </w:p>
        </w:tc>
        <w:tc>
          <w:tcPr>
            <w:tcW w:w="3224" w:type="dxa"/>
            <w:tcBorders>
              <w:bottom w:val="single" w:sz="8" w:space="0" w:color="000000"/>
            </w:tcBorders>
          </w:tcPr>
          <w:p w:rsidR="00A5397A" w:rsidRDefault="00E063EE">
            <w:pPr>
              <w:pStyle w:val="TableParagraph"/>
              <w:spacing w:line="259" w:lineRule="auto"/>
              <w:ind w:left="106" w:right="204"/>
            </w:pPr>
            <w:r>
              <w:t>Mobile phones not permitted in school. Handed to class teacher in the morning and returned at end of school day if they are required for after school activity with note from parent.</w:t>
            </w:r>
          </w:p>
          <w:p w:rsidR="00A5397A" w:rsidRDefault="00E063EE">
            <w:pPr>
              <w:pStyle w:val="TableParagraph"/>
              <w:spacing w:before="155" w:line="259" w:lineRule="auto"/>
              <w:ind w:left="106" w:right="108"/>
            </w:pPr>
            <w:r>
              <w:t>No unsupervised access to computer devices when in school</w:t>
            </w:r>
          </w:p>
          <w:p w:rsidR="00A5397A" w:rsidRDefault="00E063EE">
            <w:pPr>
              <w:pStyle w:val="TableParagraph"/>
              <w:spacing w:before="159" w:line="259" w:lineRule="auto"/>
              <w:ind w:left="106" w:right="236"/>
            </w:pPr>
            <w:r>
              <w:t>Anti-Bullying Policy including Cyber-bullying sessions with the children</w:t>
            </w:r>
          </w:p>
          <w:p w:rsidR="00A5397A" w:rsidRDefault="00E063EE">
            <w:pPr>
              <w:pStyle w:val="TableParagraph"/>
              <w:spacing w:before="160"/>
              <w:ind w:left="106"/>
            </w:pPr>
            <w:r>
              <w:t>SPHE Curriculum-</w:t>
            </w:r>
            <w:proofErr w:type="spellStart"/>
            <w:r>
              <w:t>WebWise</w:t>
            </w:r>
            <w:proofErr w:type="spellEnd"/>
          </w:p>
        </w:tc>
        <w:tc>
          <w:tcPr>
            <w:tcW w:w="1597" w:type="dxa"/>
            <w:tcBorders>
              <w:bottom w:val="single" w:sz="8" w:space="0" w:color="000000"/>
            </w:tcBorders>
          </w:tcPr>
          <w:p w:rsidR="00A5397A" w:rsidRDefault="00A5397A">
            <w:pPr>
              <w:pStyle w:val="TableParagraph"/>
              <w:rPr>
                <w:b/>
              </w:rPr>
            </w:pPr>
          </w:p>
          <w:p w:rsidR="00A5397A" w:rsidRDefault="00E063EE">
            <w:pPr>
              <w:pStyle w:val="TableParagraph"/>
              <w:spacing w:before="177"/>
              <w:ind w:left="108"/>
            </w:pPr>
            <w:r>
              <w:t>High</w:t>
            </w:r>
          </w:p>
        </w:tc>
        <w:tc>
          <w:tcPr>
            <w:tcW w:w="140" w:type="dxa"/>
            <w:tcBorders>
              <w:top w:val="nil"/>
            </w:tcBorders>
          </w:tcPr>
          <w:p w:rsidR="00A5397A" w:rsidRDefault="00A5397A">
            <w:pPr>
              <w:pStyle w:val="TableParagraph"/>
              <w:rPr>
                <w:rFonts w:ascii="Times New Roman"/>
              </w:rPr>
            </w:pPr>
          </w:p>
        </w:tc>
      </w:tr>
    </w:tbl>
    <w:p w:rsidR="00A5397A" w:rsidRDefault="00B52798">
      <w:pPr>
        <w:pStyle w:val="BodyText"/>
        <w:spacing w:before="5"/>
        <w:rPr>
          <w:b/>
          <w:sz w:val="20"/>
        </w:rPr>
      </w:pPr>
      <w:r w:rsidRPr="00B52798">
        <w:pict>
          <v:shapetype id="_x0000_t202" coordsize="21600,21600" o:spt="202" path="m,l,21600r21600,l21600,xe">
            <v:stroke joinstyle="miter"/>
            <v:path gradientshapeok="t" o:connecttype="rect"/>
          </v:shapetype>
          <v:shape id="_x0000_s2050" type="#_x0000_t202" style="position:absolute;margin-left:51.25pt;margin-top:14.7pt;width:460.55pt;height:54.15pt;z-index:251657728;mso-wrap-distance-left:0;mso-wrap-distance-right:0;mso-position-horizontal-relative:page;mso-position-vertical-relative:text" fillcolor="#94b3d6" strokeweight=".48pt">
            <v:textbox inset="0,0,0,0">
              <w:txbxContent>
                <w:p w:rsidR="00A5397A" w:rsidRDefault="00E063EE">
                  <w:pPr>
                    <w:pStyle w:val="BodyText"/>
                    <w:ind w:left="103" w:right="678"/>
                  </w:pPr>
                  <w:r>
                    <w:rPr>
                      <w:b/>
                    </w:rPr>
                    <w:t xml:space="preserve">Important Note: </w:t>
                  </w:r>
                  <w:r>
                    <w:t>It should be noted that risk in the context of this risk assessment is the risk of “harm” as defined in the Children First Act 2015 and not general health and safety risk.</w:t>
                  </w:r>
                  <w:r>
                    <w:rPr>
                      <w:spacing w:val="17"/>
                    </w:rPr>
                    <w:t xml:space="preserve"> </w:t>
                  </w:r>
                  <w:r>
                    <w:t>The</w:t>
                  </w:r>
                </w:p>
                <w:p w:rsidR="00A5397A" w:rsidRDefault="00E063EE">
                  <w:pPr>
                    <w:ind w:left="103" w:right="433"/>
                    <w:rPr>
                      <w:i/>
                    </w:rPr>
                  </w:pPr>
                  <w:proofErr w:type="gramStart"/>
                  <w:r>
                    <w:t>definition</w:t>
                  </w:r>
                  <w:proofErr w:type="gramEnd"/>
                  <w:r>
                    <w:t xml:space="preserve"> of harm is set out in Chapter 4 of the </w:t>
                  </w:r>
                  <w:r>
                    <w:rPr>
                      <w:i/>
                    </w:rPr>
                    <w:t>Child Protection Procedures for Primary and Post- Primary Schools 2017.</w:t>
                  </w:r>
                </w:p>
              </w:txbxContent>
            </v:textbox>
            <w10:wrap type="topAndBottom" anchorx="page"/>
          </v:shape>
        </w:pict>
      </w:r>
    </w:p>
    <w:p w:rsidR="00A5397A" w:rsidRDefault="00A5397A">
      <w:pPr>
        <w:pStyle w:val="BodyText"/>
        <w:spacing w:before="6"/>
        <w:rPr>
          <w:b/>
          <w:sz w:val="16"/>
        </w:rPr>
      </w:pPr>
    </w:p>
    <w:p w:rsidR="00A5397A" w:rsidRDefault="00E063EE">
      <w:pPr>
        <w:pStyle w:val="BodyText"/>
        <w:spacing w:before="57" w:line="259" w:lineRule="auto"/>
        <w:ind w:left="572" w:right="607"/>
        <w:jc w:val="both"/>
      </w:pPr>
      <w: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t>place</w:t>
      </w:r>
      <w:proofErr w:type="gramEnd"/>
      <w:r>
        <w:t xml:space="preserve"> the procedures listed in this risk assessment to manage and reduce risk to the greatest possible extent.</w:t>
      </w:r>
    </w:p>
    <w:p w:rsidR="00A5397A" w:rsidRDefault="00E063EE">
      <w:pPr>
        <w:pStyle w:val="BodyText"/>
        <w:spacing w:before="160" w:line="256" w:lineRule="auto"/>
        <w:ind w:left="572" w:right="223"/>
      </w:pPr>
      <w:r>
        <w:t>This risk assessment has been completed by the Board of Management on February 5 2018. It shall be reviewed as part of the school’s annual review of its Child Safeguarding Statement</w:t>
      </w:r>
      <w:r>
        <w:rPr>
          <w:color w:val="FF0000"/>
        </w:rPr>
        <w:t>.</w:t>
      </w:r>
    </w:p>
    <w:p w:rsidR="00A5397A" w:rsidRDefault="00A5397A">
      <w:pPr>
        <w:pStyle w:val="BodyText"/>
      </w:pPr>
    </w:p>
    <w:p w:rsidR="00A5397A" w:rsidRDefault="00A5397A">
      <w:pPr>
        <w:pStyle w:val="BodyText"/>
      </w:pPr>
    </w:p>
    <w:p w:rsidR="00A5397A" w:rsidRDefault="00A5397A">
      <w:pPr>
        <w:pStyle w:val="BodyText"/>
        <w:spacing w:before="2"/>
        <w:rPr>
          <w:sz w:val="24"/>
        </w:rPr>
      </w:pPr>
    </w:p>
    <w:p w:rsidR="00A5397A" w:rsidRDefault="00E063EE">
      <w:pPr>
        <w:pStyle w:val="BodyText"/>
        <w:tabs>
          <w:tab w:val="left" w:pos="5318"/>
          <w:tab w:val="left" w:pos="7594"/>
        </w:tabs>
        <w:ind w:left="572"/>
        <w:jc w:val="both"/>
      </w:pPr>
      <w:r>
        <w:t>Signed</w:t>
      </w:r>
      <w:r>
        <w:rPr>
          <w:u w:val="single"/>
        </w:rPr>
        <w:t xml:space="preserve"> </w:t>
      </w:r>
      <w:r>
        <w:rPr>
          <w:u w:val="single"/>
        </w:rPr>
        <w:tab/>
      </w:r>
      <w:r>
        <w:t>Date</w:t>
      </w:r>
      <w:r>
        <w:rPr>
          <w:spacing w:val="-2"/>
        </w:rPr>
        <w:t xml:space="preserve"> </w:t>
      </w:r>
      <w:r>
        <w:rPr>
          <w:u w:val="single"/>
        </w:rPr>
        <w:t xml:space="preserve"> </w:t>
      </w:r>
      <w:r>
        <w:rPr>
          <w:u w:val="single"/>
        </w:rPr>
        <w:tab/>
      </w:r>
    </w:p>
    <w:p w:rsidR="00A5397A" w:rsidRDefault="00A5397A">
      <w:pPr>
        <w:pStyle w:val="BodyText"/>
        <w:spacing w:before="5"/>
        <w:rPr>
          <w:sz w:val="17"/>
        </w:rPr>
      </w:pPr>
    </w:p>
    <w:p w:rsidR="00A5397A" w:rsidRDefault="00E063EE">
      <w:pPr>
        <w:pStyle w:val="BodyText"/>
        <w:spacing w:before="56"/>
        <w:ind w:left="572"/>
      </w:pPr>
      <w:r>
        <w:t>Chairperson, Board of Management</w:t>
      </w:r>
    </w:p>
    <w:p w:rsidR="00A5397A" w:rsidRDefault="00A5397A">
      <w:pPr>
        <w:pStyle w:val="BodyText"/>
      </w:pPr>
    </w:p>
    <w:p w:rsidR="00A5397A" w:rsidRDefault="00A5397A">
      <w:pPr>
        <w:pStyle w:val="BodyText"/>
      </w:pPr>
    </w:p>
    <w:p w:rsidR="00A5397A" w:rsidRDefault="00A5397A">
      <w:pPr>
        <w:pStyle w:val="BodyText"/>
        <w:spacing w:before="11"/>
        <w:rPr>
          <w:sz w:val="21"/>
        </w:rPr>
      </w:pPr>
    </w:p>
    <w:p w:rsidR="00A5397A" w:rsidRDefault="00E063EE">
      <w:pPr>
        <w:pStyle w:val="BodyText"/>
        <w:tabs>
          <w:tab w:val="left" w:pos="5318"/>
          <w:tab w:val="left" w:pos="7594"/>
        </w:tabs>
        <w:ind w:left="572"/>
      </w:pPr>
      <w:r>
        <w:t>Signed</w:t>
      </w:r>
      <w:r>
        <w:rPr>
          <w:u w:val="single"/>
        </w:rPr>
        <w:t xml:space="preserve"> </w:t>
      </w:r>
      <w:r>
        <w:rPr>
          <w:u w:val="single"/>
        </w:rPr>
        <w:tab/>
      </w:r>
      <w:r>
        <w:t>Date</w:t>
      </w:r>
      <w:r>
        <w:rPr>
          <w:spacing w:val="-2"/>
        </w:rPr>
        <w:t xml:space="preserve"> </w:t>
      </w:r>
      <w:r>
        <w:rPr>
          <w:u w:val="single"/>
        </w:rPr>
        <w:t xml:space="preserve"> </w:t>
      </w:r>
      <w:r>
        <w:rPr>
          <w:u w:val="single"/>
        </w:rPr>
        <w:tab/>
      </w:r>
    </w:p>
    <w:p w:rsidR="00A5397A" w:rsidRDefault="00A5397A">
      <w:pPr>
        <w:pStyle w:val="BodyText"/>
        <w:spacing w:before="5"/>
        <w:rPr>
          <w:sz w:val="17"/>
        </w:rPr>
      </w:pPr>
    </w:p>
    <w:p w:rsidR="00A5397A" w:rsidRDefault="00E063EE">
      <w:pPr>
        <w:pStyle w:val="BodyText"/>
        <w:spacing w:before="57"/>
        <w:ind w:left="572"/>
      </w:pPr>
      <w:r>
        <w:t>Principal/Secretary to the Board of Management</w:t>
      </w:r>
    </w:p>
    <w:p w:rsidR="00A5397A" w:rsidRDefault="00A5397A">
      <w:pPr>
        <w:sectPr w:rsidR="00A5397A">
          <w:pgSz w:w="11910" w:h="16840"/>
          <w:pgMar w:top="960" w:right="640" w:bottom="920" w:left="560" w:header="0" w:footer="654" w:gutter="0"/>
          <w:cols w:space="720"/>
        </w:sectPr>
      </w:pPr>
    </w:p>
    <w:p w:rsidR="00A5397A" w:rsidRDefault="00E063EE">
      <w:pPr>
        <w:pStyle w:val="Heading1"/>
        <w:spacing w:before="35"/>
      </w:pPr>
      <w:r>
        <w:rPr>
          <w:color w:val="365F91"/>
        </w:rPr>
        <w:lastRenderedPageBreak/>
        <w:t>Appendix 2: Checklist for Review of the Child Safeguarding Statement</w:t>
      </w:r>
    </w:p>
    <w:p w:rsidR="00A5397A" w:rsidRDefault="00A5397A">
      <w:pPr>
        <w:pStyle w:val="BodyText"/>
        <w:spacing w:before="1"/>
        <w:rPr>
          <w:b/>
        </w:rPr>
      </w:pPr>
    </w:p>
    <w:p w:rsidR="00A5397A" w:rsidRDefault="00E063EE">
      <w:pPr>
        <w:pStyle w:val="BodyText"/>
        <w:ind w:left="572" w:right="115"/>
        <w:jc w:val="both"/>
      </w:pPr>
      <w:r>
        <w:t xml:space="preserve">The </w:t>
      </w:r>
      <w:r>
        <w:rPr>
          <w:i/>
        </w:rPr>
        <w:t xml:space="preserve">Child Protection Procedures for Primary and Post-Primary Schools 2017 </w:t>
      </w:r>
      <w:r>
        <w:t>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w:t>
      </w:r>
      <w:r>
        <w:rPr>
          <w:spacing w:val="-13"/>
        </w:rPr>
        <w:t xml:space="preserve"> </w:t>
      </w:r>
      <w:r>
        <w:t>years.</w:t>
      </w:r>
    </w:p>
    <w:p w:rsidR="00A5397A" w:rsidRDefault="00A5397A">
      <w:pPr>
        <w:pStyle w:val="BodyText"/>
        <w:spacing w:before="11"/>
        <w:rPr>
          <w:sz w:val="21"/>
        </w:rPr>
      </w:pPr>
    </w:p>
    <w:p w:rsidR="00A5397A" w:rsidRDefault="00E063EE">
      <w:pPr>
        <w:pStyle w:val="BodyText"/>
        <w:ind w:left="572" w:right="116"/>
        <w:jc w:val="both"/>
      </w:pPr>
      <w:r>
        <w:t>The checklist is designed as an aid to conducting this review and is not intended as an exhaustive list of the issues to be considered. Individual Boards of Management shall include other items in the checklist that are of relevance to the school in question.</w:t>
      </w:r>
    </w:p>
    <w:p w:rsidR="00A5397A" w:rsidRDefault="00A5397A">
      <w:pPr>
        <w:pStyle w:val="BodyText"/>
        <w:spacing w:before="1"/>
      </w:pPr>
    </w:p>
    <w:p w:rsidR="00A5397A" w:rsidRDefault="00E063EE">
      <w:pPr>
        <w:pStyle w:val="BodyText"/>
        <w:ind w:left="572" w:right="116"/>
        <w:jc w:val="both"/>
        <w:rPr>
          <w:i/>
        </w:rPr>
      </w:pPr>
      <w:r>
        <w:t xml:space="preserve">As part of the overall review process, Boards of Management should also assess relevant school policies, procedures, practices and activities </w:t>
      </w:r>
      <w:proofErr w:type="spellStart"/>
      <w:r>
        <w:t>vis</w:t>
      </w:r>
      <w:proofErr w:type="spellEnd"/>
      <w:r>
        <w:t xml:space="preserve"> a </w:t>
      </w:r>
      <w:proofErr w:type="spellStart"/>
      <w:r>
        <w:t>vis</w:t>
      </w:r>
      <w:proofErr w:type="spellEnd"/>
      <w:r>
        <w:t xml:space="preserve"> their adherence to the principles of best practice in child protection and welfare as set out in the school’s Child Safeguarding Statement, the Children First Act 2015 and the </w:t>
      </w:r>
      <w:r>
        <w:rPr>
          <w:i/>
        </w:rPr>
        <w:t>Child Protection Procedures for Primary and Post-Primary Schools 2017.</w:t>
      </w:r>
    </w:p>
    <w:p w:rsidR="00A5397A" w:rsidRDefault="00A5397A">
      <w:pPr>
        <w:pStyle w:val="BodyText"/>
        <w:spacing w:before="3"/>
        <w:rPr>
          <w:i/>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44"/>
        <w:gridCol w:w="1132"/>
      </w:tblGrid>
      <w:tr w:rsidR="00A5397A">
        <w:trPr>
          <w:trHeight w:val="450"/>
        </w:trPr>
        <w:tc>
          <w:tcPr>
            <w:tcW w:w="8644" w:type="dxa"/>
          </w:tcPr>
          <w:p w:rsidR="00A5397A" w:rsidRDefault="00A5397A">
            <w:pPr>
              <w:pStyle w:val="TableParagraph"/>
              <w:rPr>
                <w:rFonts w:ascii="Times New Roman"/>
              </w:rPr>
            </w:pPr>
          </w:p>
        </w:tc>
        <w:tc>
          <w:tcPr>
            <w:tcW w:w="1132" w:type="dxa"/>
          </w:tcPr>
          <w:p w:rsidR="00A5397A" w:rsidRDefault="00E063EE">
            <w:pPr>
              <w:pStyle w:val="TableParagraph"/>
              <w:spacing w:line="265" w:lineRule="exact"/>
              <w:ind w:left="108"/>
              <w:rPr>
                <w:b/>
              </w:rPr>
            </w:pPr>
            <w:r>
              <w:rPr>
                <w:b/>
              </w:rPr>
              <w:t>Yes/No</w:t>
            </w:r>
          </w:p>
        </w:tc>
      </w:tr>
      <w:tr w:rsidR="00A5397A">
        <w:trPr>
          <w:trHeight w:val="537"/>
        </w:trPr>
        <w:tc>
          <w:tcPr>
            <w:tcW w:w="8644" w:type="dxa"/>
          </w:tcPr>
          <w:p w:rsidR="00A5397A" w:rsidRDefault="00E063EE">
            <w:pPr>
              <w:pStyle w:val="TableParagraph"/>
              <w:spacing w:line="265" w:lineRule="exact"/>
              <w:ind w:left="468"/>
            </w:pPr>
            <w:r>
              <w:t>1. Has the Board formally adopted a Child Safeguarding Statement in accordance with</w:t>
            </w:r>
          </w:p>
          <w:p w:rsidR="00A5397A" w:rsidRDefault="00E063EE">
            <w:pPr>
              <w:pStyle w:val="TableParagraph"/>
              <w:spacing w:line="252" w:lineRule="exact"/>
              <w:ind w:left="828"/>
            </w:pPr>
            <w:proofErr w:type="gramStart"/>
            <w:r>
              <w:t>the</w:t>
            </w:r>
            <w:proofErr w:type="gramEnd"/>
            <w:r>
              <w:t xml:space="preserve"> ‘Child Protection Procedures for Primary and Post Primary Schools 2017’?</w:t>
            </w:r>
          </w:p>
        </w:tc>
        <w:tc>
          <w:tcPr>
            <w:tcW w:w="1132" w:type="dxa"/>
          </w:tcPr>
          <w:p w:rsidR="00A5397A" w:rsidRDefault="00A5397A">
            <w:pPr>
              <w:pStyle w:val="TableParagraph"/>
              <w:rPr>
                <w:rFonts w:ascii="Times New Roman"/>
              </w:rPr>
            </w:pPr>
          </w:p>
        </w:tc>
      </w:tr>
      <w:tr w:rsidR="00A5397A">
        <w:trPr>
          <w:trHeight w:val="803"/>
        </w:trPr>
        <w:tc>
          <w:tcPr>
            <w:tcW w:w="8644" w:type="dxa"/>
          </w:tcPr>
          <w:p w:rsidR="00A5397A" w:rsidRDefault="00E063EE">
            <w:pPr>
              <w:pStyle w:val="TableParagraph"/>
              <w:ind w:left="828" w:hanging="360"/>
            </w:pPr>
            <w:r>
              <w:t>2. As part of the school’s Child Safeguarding Statement, has the Board formally adopted, without modification, the ‘Child Protection Procedures for Primary and Post Primary</w:t>
            </w:r>
          </w:p>
          <w:p w:rsidR="00A5397A" w:rsidRDefault="00E063EE">
            <w:pPr>
              <w:pStyle w:val="TableParagraph"/>
              <w:spacing w:line="249" w:lineRule="exact"/>
              <w:ind w:left="828"/>
            </w:pPr>
            <w:r>
              <w:t>Schools 2017’’?</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8" w:lineRule="exact"/>
              <w:ind w:left="468"/>
            </w:pPr>
            <w:r>
              <w:t>3. Does the school’s Child Safeguarding Statement include a written assessment of risk</w:t>
            </w:r>
          </w:p>
          <w:p w:rsidR="00A5397A" w:rsidRDefault="00E063EE">
            <w:pPr>
              <w:pStyle w:val="TableParagraph"/>
              <w:spacing w:line="249" w:lineRule="exact"/>
              <w:ind w:left="828"/>
            </w:pPr>
            <w:proofErr w:type="gramStart"/>
            <w:r>
              <w:t>as</w:t>
            </w:r>
            <w:proofErr w:type="gramEnd"/>
            <w:r>
              <w:t xml:space="preserve"> required under the Children First Act 2015?</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7" w:lineRule="exact"/>
              <w:ind w:left="468"/>
            </w:pPr>
            <w:r>
              <w:t>4. Has the Board reviewed and updated where necessary the written assessment of risk</w:t>
            </w:r>
          </w:p>
          <w:p w:rsidR="00A5397A" w:rsidRDefault="00E063EE">
            <w:pPr>
              <w:pStyle w:val="TableParagraph"/>
              <w:spacing w:line="251" w:lineRule="exact"/>
              <w:ind w:left="828"/>
            </w:pPr>
            <w:proofErr w:type="gramStart"/>
            <w:r>
              <w:t>as</w:t>
            </w:r>
            <w:proofErr w:type="gramEnd"/>
            <w:r>
              <w:t xml:space="preserve"> part of this overall review?</w:t>
            </w:r>
          </w:p>
        </w:tc>
        <w:tc>
          <w:tcPr>
            <w:tcW w:w="1132" w:type="dxa"/>
          </w:tcPr>
          <w:p w:rsidR="00A5397A" w:rsidRDefault="00A5397A">
            <w:pPr>
              <w:pStyle w:val="TableParagraph"/>
              <w:rPr>
                <w:rFonts w:ascii="Times New Roman"/>
              </w:rPr>
            </w:pPr>
          </w:p>
        </w:tc>
      </w:tr>
      <w:tr w:rsidR="00A5397A">
        <w:trPr>
          <w:trHeight w:val="450"/>
        </w:trPr>
        <w:tc>
          <w:tcPr>
            <w:tcW w:w="8644" w:type="dxa"/>
          </w:tcPr>
          <w:p w:rsidR="00A5397A" w:rsidRDefault="00E063EE">
            <w:pPr>
              <w:pStyle w:val="TableParagraph"/>
              <w:spacing w:line="268" w:lineRule="exact"/>
              <w:ind w:left="468"/>
            </w:pPr>
            <w:r>
              <w:t>5. Has the DLP attended available child protection training?</w:t>
            </w:r>
          </w:p>
        </w:tc>
        <w:tc>
          <w:tcPr>
            <w:tcW w:w="1132" w:type="dxa"/>
          </w:tcPr>
          <w:p w:rsidR="00A5397A" w:rsidRDefault="00A5397A">
            <w:pPr>
              <w:pStyle w:val="TableParagraph"/>
              <w:rPr>
                <w:rFonts w:ascii="Times New Roman"/>
              </w:rPr>
            </w:pPr>
          </w:p>
        </w:tc>
      </w:tr>
      <w:tr w:rsidR="00A5397A">
        <w:trPr>
          <w:trHeight w:val="450"/>
        </w:trPr>
        <w:tc>
          <w:tcPr>
            <w:tcW w:w="8644" w:type="dxa"/>
          </w:tcPr>
          <w:p w:rsidR="00A5397A" w:rsidRDefault="00E063EE">
            <w:pPr>
              <w:pStyle w:val="TableParagraph"/>
              <w:spacing w:line="265" w:lineRule="exact"/>
              <w:ind w:left="468"/>
            </w:pPr>
            <w:r>
              <w:t>6. Has the Deputy DLP attended available child protection training?</w:t>
            </w:r>
          </w:p>
        </w:tc>
        <w:tc>
          <w:tcPr>
            <w:tcW w:w="1132" w:type="dxa"/>
          </w:tcPr>
          <w:p w:rsidR="00A5397A" w:rsidRDefault="00A5397A">
            <w:pPr>
              <w:pStyle w:val="TableParagraph"/>
              <w:rPr>
                <w:rFonts w:ascii="Times New Roman"/>
              </w:rPr>
            </w:pPr>
          </w:p>
        </w:tc>
      </w:tr>
      <w:tr w:rsidR="00A5397A">
        <w:trPr>
          <w:trHeight w:val="448"/>
        </w:trPr>
        <w:tc>
          <w:tcPr>
            <w:tcW w:w="8644" w:type="dxa"/>
          </w:tcPr>
          <w:p w:rsidR="00A5397A" w:rsidRDefault="00E063EE">
            <w:pPr>
              <w:pStyle w:val="TableParagraph"/>
              <w:spacing w:line="265" w:lineRule="exact"/>
              <w:ind w:left="468"/>
            </w:pPr>
            <w:r>
              <w:t>7. Have any members of the Board attended child protection training?</w:t>
            </w:r>
          </w:p>
        </w:tc>
        <w:tc>
          <w:tcPr>
            <w:tcW w:w="1132" w:type="dxa"/>
          </w:tcPr>
          <w:p w:rsidR="00A5397A" w:rsidRDefault="00A5397A">
            <w:pPr>
              <w:pStyle w:val="TableParagraph"/>
              <w:rPr>
                <w:rFonts w:ascii="Times New Roman"/>
              </w:rPr>
            </w:pPr>
          </w:p>
        </w:tc>
      </w:tr>
      <w:tr w:rsidR="00A5397A">
        <w:trPr>
          <w:trHeight w:val="450"/>
        </w:trPr>
        <w:tc>
          <w:tcPr>
            <w:tcW w:w="8644" w:type="dxa"/>
          </w:tcPr>
          <w:p w:rsidR="00A5397A" w:rsidRDefault="00E063EE">
            <w:pPr>
              <w:pStyle w:val="TableParagraph"/>
              <w:spacing w:line="265" w:lineRule="exact"/>
              <w:ind w:left="468"/>
            </w:pPr>
            <w:r>
              <w:t>8. Are there both a DLP and a Deputy DLP currently appointed?</w:t>
            </w:r>
          </w:p>
        </w:tc>
        <w:tc>
          <w:tcPr>
            <w:tcW w:w="1132" w:type="dxa"/>
          </w:tcPr>
          <w:p w:rsidR="00A5397A" w:rsidRDefault="00A5397A">
            <w:pPr>
              <w:pStyle w:val="TableParagraph"/>
              <w:rPr>
                <w:rFonts w:ascii="Times New Roman"/>
              </w:rPr>
            </w:pPr>
          </w:p>
        </w:tc>
      </w:tr>
      <w:tr w:rsidR="00A5397A">
        <w:trPr>
          <w:trHeight w:val="448"/>
        </w:trPr>
        <w:tc>
          <w:tcPr>
            <w:tcW w:w="8644" w:type="dxa"/>
          </w:tcPr>
          <w:p w:rsidR="00A5397A" w:rsidRDefault="00E063EE">
            <w:pPr>
              <w:pStyle w:val="TableParagraph"/>
              <w:spacing w:line="265" w:lineRule="exact"/>
              <w:ind w:left="468"/>
            </w:pPr>
            <w:r>
              <w:t>9. Are the relevant contact details (</w:t>
            </w:r>
            <w:proofErr w:type="spellStart"/>
            <w:r>
              <w:t>Túsla</w:t>
            </w:r>
            <w:proofErr w:type="spellEnd"/>
            <w:r>
              <w:t xml:space="preserve"> and An Garda </w:t>
            </w:r>
            <w:proofErr w:type="spellStart"/>
            <w:r>
              <w:t>Síochána</w:t>
            </w:r>
            <w:proofErr w:type="spellEnd"/>
            <w:r>
              <w:t>) to hand?</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7" w:lineRule="exact"/>
              <w:ind w:left="468"/>
            </w:pPr>
            <w:r>
              <w:t>10. Has the Board arrangements in place to communicate the school’s Child Safeguarding</w:t>
            </w:r>
          </w:p>
          <w:p w:rsidR="00A5397A" w:rsidRDefault="00E063EE">
            <w:pPr>
              <w:pStyle w:val="TableParagraph"/>
              <w:spacing w:line="251" w:lineRule="exact"/>
              <w:ind w:left="828"/>
            </w:pPr>
            <w:r>
              <w:t>Statement to new school personnel?</w:t>
            </w:r>
          </w:p>
        </w:tc>
        <w:tc>
          <w:tcPr>
            <w:tcW w:w="1132" w:type="dxa"/>
          </w:tcPr>
          <w:p w:rsidR="00A5397A" w:rsidRDefault="00A5397A">
            <w:pPr>
              <w:pStyle w:val="TableParagraph"/>
              <w:rPr>
                <w:rFonts w:ascii="Times New Roman"/>
              </w:rPr>
            </w:pPr>
          </w:p>
        </w:tc>
      </w:tr>
      <w:tr w:rsidR="00A5397A">
        <w:trPr>
          <w:trHeight w:val="806"/>
        </w:trPr>
        <w:tc>
          <w:tcPr>
            <w:tcW w:w="8644" w:type="dxa"/>
          </w:tcPr>
          <w:p w:rsidR="00A5397A" w:rsidRDefault="00E063EE">
            <w:pPr>
              <w:pStyle w:val="TableParagraph"/>
              <w:ind w:left="828" w:hanging="360"/>
            </w:pPr>
            <w:r>
              <w:t>11. Is the Board satisfied that all school personnel have been made aware of their responsibilities under the ‘Child Protection Procedures for Primary and Post Primary</w:t>
            </w:r>
          </w:p>
          <w:p w:rsidR="00A5397A" w:rsidRDefault="00E063EE">
            <w:pPr>
              <w:pStyle w:val="TableParagraph"/>
              <w:spacing w:line="252" w:lineRule="exact"/>
              <w:ind w:left="828"/>
            </w:pPr>
            <w:r>
              <w:t>Schools 2017’ and the Children First Act 2015?</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12. Has the Board received a Principal’s Child Protection Oversight Report at each Board</w:t>
            </w:r>
          </w:p>
          <w:p w:rsidR="00A5397A" w:rsidRDefault="00E063EE">
            <w:pPr>
              <w:pStyle w:val="TableParagraph"/>
              <w:spacing w:line="252" w:lineRule="exact"/>
              <w:ind w:left="828"/>
            </w:pPr>
            <w:proofErr w:type="gramStart"/>
            <w:r>
              <w:t>meeting</w:t>
            </w:r>
            <w:proofErr w:type="gramEnd"/>
            <w:r>
              <w:t xml:space="preserve"> held since the last review was undertaken?</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13. Since the Board’s last review, was the Board informed of any child protection reports</w:t>
            </w:r>
          </w:p>
          <w:p w:rsidR="00A5397A" w:rsidRDefault="00E063EE">
            <w:pPr>
              <w:pStyle w:val="TableParagraph"/>
              <w:spacing w:line="252" w:lineRule="exact"/>
              <w:ind w:left="828"/>
            </w:pPr>
            <w:proofErr w:type="gramStart"/>
            <w:r>
              <w:t>made</w:t>
            </w:r>
            <w:proofErr w:type="gramEnd"/>
            <w:r>
              <w:t xml:space="preserve"> to </w:t>
            </w:r>
            <w:proofErr w:type="spellStart"/>
            <w:r>
              <w:t>Túsla</w:t>
            </w:r>
            <w:proofErr w:type="spellEnd"/>
            <w:r>
              <w:t xml:space="preserve">/An Garda </w:t>
            </w:r>
            <w:proofErr w:type="spellStart"/>
            <w:r>
              <w:t>Síochána</w:t>
            </w:r>
            <w:proofErr w:type="spellEnd"/>
            <w:r>
              <w:t xml:space="preserve"> by the DLP?</w:t>
            </w:r>
          </w:p>
        </w:tc>
        <w:tc>
          <w:tcPr>
            <w:tcW w:w="1132" w:type="dxa"/>
          </w:tcPr>
          <w:p w:rsidR="00A5397A" w:rsidRDefault="00A5397A">
            <w:pPr>
              <w:pStyle w:val="TableParagraph"/>
              <w:rPr>
                <w:rFonts w:ascii="Times New Roman"/>
              </w:rPr>
            </w:pPr>
          </w:p>
        </w:tc>
      </w:tr>
      <w:tr w:rsidR="00A5397A">
        <w:trPr>
          <w:trHeight w:val="806"/>
        </w:trPr>
        <w:tc>
          <w:tcPr>
            <w:tcW w:w="8644" w:type="dxa"/>
          </w:tcPr>
          <w:p w:rsidR="00A5397A" w:rsidRDefault="00E063EE">
            <w:pPr>
              <w:pStyle w:val="TableParagraph"/>
              <w:ind w:left="828" w:hanging="360"/>
            </w:pPr>
            <w:r>
              <w:t xml:space="preserve">14. Since the Board’s last review, was the Board informed of any cases where the DLP sought advice from </w:t>
            </w:r>
            <w:proofErr w:type="spellStart"/>
            <w:r>
              <w:t>Túsla</w:t>
            </w:r>
            <w:proofErr w:type="spellEnd"/>
            <w:r>
              <w:t>/and as a result of this advice, no report to the HSE was</w:t>
            </w:r>
          </w:p>
          <w:p w:rsidR="00A5397A" w:rsidRDefault="00E063EE">
            <w:pPr>
              <w:pStyle w:val="TableParagraph"/>
              <w:spacing w:line="252" w:lineRule="exact"/>
              <w:ind w:left="828"/>
            </w:pPr>
            <w:proofErr w:type="gramStart"/>
            <w:r>
              <w:t>made</w:t>
            </w:r>
            <w:proofErr w:type="gramEnd"/>
            <w:r>
              <w:t>?</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15. Since the Board’s last review, was the Board informed of any cases where an</w:t>
            </w:r>
          </w:p>
          <w:p w:rsidR="00A5397A" w:rsidRDefault="00E063EE">
            <w:pPr>
              <w:pStyle w:val="TableParagraph"/>
              <w:spacing w:line="252" w:lineRule="exact"/>
              <w:ind w:left="828"/>
            </w:pPr>
            <w:proofErr w:type="gramStart"/>
            <w:r>
              <w:t>allegation</w:t>
            </w:r>
            <w:proofErr w:type="gramEnd"/>
            <w:r>
              <w:t xml:space="preserve"> of abuse or neglect was made against any member of school personnel?</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6" w:lineRule="exact"/>
              <w:ind w:left="468"/>
            </w:pPr>
            <w:r>
              <w:t>16. Has the Board been provided with and reviewed all documents relevant to the</w:t>
            </w:r>
          </w:p>
          <w:p w:rsidR="00A5397A" w:rsidRDefault="00E063EE">
            <w:pPr>
              <w:pStyle w:val="TableParagraph"/>
              <w:spacing w:line="252" w:lineRule="exact"/>
              <w:ind w:left="828"/>
            </w:pPr>
            <w:r>
              <w:t>Principal’s Child Protection Oversight Report?</w:t>
            </w:r>
          </w:p>
        </w:tc>
        <w:tc>
          <w:tcPr>
            <w:tcW w:w="1132" w:type="dxa"/>
          </w:tcPr>
          <w:p w:rsidR="00A5397A" w:rsidRDefault="00A5397A">
            <w:pPr>
              <w:pStyle w:val="TableParagraph"/>
              <w:rPr>
                <w:rFonts w:ascii="Times New Roman"/>
              </w:rPr>
            </w:pPr>
          </w:p>
        </w:tc>
      </w:tr>
    </w:tbl>
    <w:p w:rsidR="00A5397A" w:rsidRDefault="00A5397A">
      <w:pPr>
        <w:rPr>
          <w:rFonts w:ascii="Times New Roman"/>
        </w:rPr>
        <w:sectPr w:rsidR="00A5397A">
          <w:pgSz w:w="11910" w:h="16840"/>
          <w:pgMar w:top="920" w:right="640" w:bottom="920" w:left="560" w:header="0" w:footer="654"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44"/>
        <w:gridCol w:w="1132"/>
      </w:tblGrid>
      <w:tr w:rsidR="00A5397A">
        <w:trPr>
          <w:trHeight w:val="448"/>
        </w:trPr>
        <w:tc>
          <w:tcPr>
            <w:tcW w:w="8644" w:type="dxa"/>
          </w:tcPr>
          <w:p w:rsidR="00A5397A" w:rsidRDefault="00A5397A">
            <w:pPr>
              <w:pStyle w:val="TableParagraph"/>
              <w:rPr>
                <w:rFonts w:ascii="Times New Roman"/>
              </w:rPr>
            </w:pPr>
          </w:p>
        </w:tc>
        <w:tc>
          <w:tcPr>
            <w:tcW w:w="1132" w:type="dxa"/>
          </w:tcPr>
          <w:p w:rsidR="00A5397A" w:rsidRDefault="00E063EE">
            <w:pPr>
              <w:pStyle w:val="TableParagraph"/>
              <w:spacing w:line="265" w:lineRule="exact"/>
              <w:ind w:left="108"/>
              <w:rPr>
                <w:b/>
              </w:rPr>
            </w:pPr>
            <w:r>
              <w:rPr>
                <w:b/>
              </w:rPr>
              <w:t>Yes/No</w:t>
            </w:r>
          </w:p>
        </w:tc>
      </w:tr>
      <w:tr w:rsidR="00A5397A">
        <w:trPr>
          <w:trHeight w:val="806"/>
        </w:trPr>
        <w:tc>
          <w:tcPr>
            <w:tcW w:w="8644" w:type="dxa"/>
          </w:tcPr>
          <w:p w:rsidR="00A5397A" w:rsidRDefault="00E063EE">
            <w:pPr>
              <w:pStyle w:val="TableParagraph"/>
              <w:ind w:left="828" w:hanging="360"/>
            </w:pPr>
            <w:r>
              <w:t xml:space="preserve">17. Is the Board satisfied that the child protection procedures in relation to the making of reports to </w:t>
            </w:r>
            <w:proofErr w:type="spellStart"/>
            <w:r>
              <w:t>Túsla</w:t>
            </w:r>
            <w:proofErr w:type="spellEnd"/>
            <w:r>
              <w:t xml:space="preserve">/An Garda </w:t>
            </w:r>
            <w:proofErr w:type="spellStart"/>
            <w:r>
              <w:t>Síochána</w:t>
            </w:r>
            <w:proofErr w:type="spellEnd"/>
            <w:r>
              <w:t xml:space="preserve"> were appropriately followed in each case</w:t>
            </w:r>
          </w:p>
          <w:p w:rsidR="00A5397A" w:rsidRDefault="00E063EE">
            <w:pPr>
              <w:pStyle w:val="TableParagraph"/>
              <w:spacing w:line="250" w:lineRule="exact"/>
              <w:ind w:left="828"/>
            </w:pPr>
            <w:proofErr w:type="gramStart"/>
            <w:r>
              <w:t>reviewed</w:t>
            </w:r>
            <w:proofErr w:type="gramEnd"/>
            <w:r>
              <w:t>?</w:t>
            </w:r>
          </w:p>
        </w:tc>
        <w:tc>
          <w:tcPr>
            <w:tcW w:w="1132" w:type="dxa"/>
          </w:tcPr>
          <w:p w:rsidR="00A5397A" w:rsidRDefault="00A5397A">
            <w:pPr>
              <w:pStyle w:val="TableParagraph"/>
              <w:rPr>
                <w:rFonts w:ascii="Times New Roman"/>
              </w:rPr>
            </w:pPr>
          </w:p>
        </w:tc>
      </w:tr>
      <w:tr w:rsidR="00A5397A">
        <w:trPr>
          <w:trHeight w:val="806"/>
        </w:trPr>
        <w:tc>
          <w:tcPr>
            <w:tcW w:w="8644" w:type="dxa"/>
          </w:tcPr>
          <w:p w:rsidR="00A5397A" w:rsidRDefault="00E063EE">
            <w:pPr>
              <w:pStyle w:val="TableParagraph"/>
              <w:spacing w:before="1" w:line="237" w:lineRule="auto"/>
              <w:ind w:left="828" w:hanging="360"/>
            </w:pPr>
            <w:r>
              <w:t>18. Is the Board satisfied that, since the last review, all appropriate actions are being or have been taken in respect of any member of school personnel against whom an</w:t>
            </w:r>
          </w:p>
          <w:p w:rsidR="00A5397A" w:rsidRDefault="00E063EE">
            <w:pPr>
              <w:pStyle w:val="TableParagraph"/>
              <w:spacing w:before="1" w:line="252" w:lineRule="exact"/>
              <w:ind w:left="828"/>
            </w:pPr>
            <w:proofErr w:type="gramStart"/>
            <w:r>
              <w:t>allegation</w:t>
            </w:r>
            <w:proofErr w:type="gramEnd"/>
            <w:r>
              <w:t xml:space="preserve"> of abuse or neglect has been made?*</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19. Were child protection matters reported to the Board appropriately recorded in the</w:t>
            </w:r>
          </w:p>
          <w:p w:rsidR="00A5397A" w:rsidRDefault="00E063EE">
            <w:pPr>
              <w:pStyle w:val="TableParagraph"/>
              <w:spacing w:line="252" w:lineRule="exact"/>
              <w:ind w:left="828"/>
            </w:pPr>
            <w:r>
              <w:t>Board minutes?</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20. Is the Board satisfied that all records relating to child protection are appropriately</w:t>
            </w:r>
          </w:p>
          <w:p w:rsidR="00A5397A" w:rsidRDefault="00E063EE">
            <w:pPr>
              <w:pStyle w:val="TableParagraph"/>
              <w:spacing w:line="252" w:lineRule="exact"/>
              <w:ind w:left="828"/>
            </w:pPr>
            <w:proofErr w:type="gramStart"/>
            <w:r>
              <w:t>filed</w:t>
            </w:r>
            <w:proofErr w:type="gramEnd"/>
            <w:r>
              <w:t xml:space="preserve"> and stored securely?</w:t>
            </w:r>
          </w:p>
        </w:tc>
        <w:tc>
          <w:tcPr>
            <w:tcW w:w="1132" w:type="dxa"/>
          </w:tcPr>
          <w:p w:rsidR="00A5397A" w:rsidRDefault="00A5397A">
            <w:pPr>
              <w:pStyle w:val="TableParagraph"/>
              <w:rPr>
                <w:rFonts w:ascii="Times New Roman"/>
              </w:rPr>
            </w:pPr>
          </w:p>
        </w:tc>
      </w:tr>
      <w:tr w:rsidR="00A5397A">
        <w:trPr>
          <w:trHeight w:val="806"/>
        </w:trPr>
        <w:tc>
          <w:tcPr>
            <w:tcW w:w="8644" w:type="dxa"/>
          </w:tcPr>
          <w:p w:rsidR="00A5397A" w:rsidRDefault="00E063EE">
            <w:pPr>
              <w:pStyle w:val="TableParagraph"/>
              <w:ind w:left="828" w:hanging="360"/>
            </w:pPr>
            <w:r>
              <w:t>21. Has the Board been notified by any parent in relation to that parent not receiving the standard notification required under section 5.6 of the ‘Child Protection Procedures</w:t>
            </w:r>
          </w:p>
          <w:p w:rsidR="00A5397A" w:rsidRDefault="00E063EE">
            <w:pPr>
              <w:pStyle w:val="TableParagraph"/>
              <w:spacing w:line="252" w:lineRule="exact"/>
              <w:ind w:left="828"/>
            </w:pPr>
            <w:r>
              <w:t>for Primary and Post Primary Schools 2017’</w:t>
            </w:r>
          </w:p>
        </w:tc>
        <w:tc>
          <w:tcPr>
            <w:tcW w:w="1132" w:type="dxa"/>
          </w:tcPr>
          <w:p w:rsidR="00A5397A" w:rsidRDefault="00A5397A">
            <w:pPr>
              <w:pStyle w:val="TableParagraph"/>
              <w:rPr>
                <w:rFonts w:ascii="Times New Roman"/>
              </w:rPr>
            </w:pPr>
          </w:p>
        </w:tc>
      </w:tr>
      <w:tr w:rsidR="00A5397A">
        <w:trPr>
          <w:trHeight w:val="805"/>
        </w:trPr>
        <w:tc>
          <w:tcPr>
            <w:tcW w:w="8644" w:type="dxa"/>
          </w:tcPr>
          <w:p w:rsidR="00A5397A" w:rsidRDefault="00E063EE">
            <w:pPr>
              <w:pStyle w:val="TableParagraph"/>
              <w:ind w:left="828" w:right="118" w:hanging="360"/>
            </w:pPr>
            <w:r>
              <w:t>22. In relation to any cases identified at question 21 above, has the Board ensured that any notifications required under section 5.6 of the ‘Child Protection Procedures for</w:t>
            </w:r>
          </w:p>
          <w:p w:rsidR="00A5397A" w:rsidRDefault="00E063EE">
            <w:pPr>
              <w:pStyle w:val="TableParagraph"/>
              <w:spacing w:line="252" w:lineRule="exact"/>
              <w:ind w:left="828"/>
            </w:pPr>
            <w:r>
              <w:t>Primary and Post Primary Schools 2017’ were subsequently issued by the DLP?</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23. Has the Board ensured that the Parents’ Association has been provided with the</w:t>
            </w:r>
          </w:p>
          <w:p w:rsidR="00A5397A" w:rsidRDefault="00E063EE">
            <w:pPr>
              <w:pStyle w:val="TableParagraph"/>
              <w:spacing w:line="252" w:lineRule="exact"/>
              <w:ind w:left="828"/>
            </w:pPr>
            <w:proofErr w:type="gramStart"/>
            <w:r>
              <w:t>school’s</w:t>
            </w:r>
            <w:proofErr w:type="gramEnd"/>
            <w:r>
              <w:t xml:space="preserve"> Child Safeguarding Statement?</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24. Has the Board ensured that the patron has been provided with the school’s Child</w:t>
            </w:r>
          </w:p>
          <w:p w:rsidR="00A5397A" w:rsidRDefault="00E063EE">
            <w:pPr>
              <w:pStyle w:val="TableParagraph"/>
              <w:spacing w:line="252" w:lineRule="exact"/>
              <w:ind w:left="828"/>
            </w:pPr>
            <w:r>
              <w:t>Safeguarding Statement?</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25. Has the Board ensured that the school’s Child Safeguarding Statement is available to</w:t>
            </w:r>
          </w:p>
          <w:p w:rsidR="00A5397A" w:rsidRDefault="00E063EE">
            <w:pPr>
              <w:pStyle w:val="TableParagraph"/>
              <w:spacing w:line="252" w:lineRule="exact"/>
              <w:ind w:left="828"/>
            </w:pPr>
            <w:proofErr w:type="gramStart"/>
            <w:r>
              <w:t>parents</w:t>
            </w:r>
            <w:proofErr w:type="gramEnd"/>
            <w:r>
              <w:t xml:space="preserve"> on request?</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26. Has the Board ensured that the Stay Safe programme is implemented in full in the</w:t>
            </w:r>
          </w:p>
          <w:p w:rsidR="00A5397A" w:rsidRDefault="00E063EE">
            <w:pPr>
              <w:pStyle w:val="TableParagraph"/>
              <w:spacing w:line="252" w:lineRule="exact"/>
              <w:ind w:left="828"/>
            </w:pPr>
            <w:proofErr w:type="gramStart"/>
            <w:r>
              <w:t>school</w:t>
            </w:r>
            <w:proofErr w:type="gramEnd"/>
            <w:r>
              <w:t>? (applies to primary schools)</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27. Has the Board ensured that the Wellbeing Programme for Junior Cycle students is</w:t>
            </w:r>
          </w:p>
          <w:p w:rsidR="00A5397A" w:rsidRDefault="00E063EE">
            <w:pPr>
              <w:pStyle w:val="TableParagraph"/>
              <w:spacing w:line="252" w:lineRule="exact"/>
              <w:ind w:left="828"/>
            </w:pPr>
            <w:proofErr w:type="gramStart"/>
            <w:r>
              <w:t>implemented</w:t>
            </w:r>
            <w:proofErr w:type="gramEnd"/>
            <w:r>
              <w:t xml:space="preserve"> in full in the school? (applies to post- primary schools)</w:t>
            </w:r>
          </w:p>
        </w:tc>
        <w:tc>
          <w:tcPr>
            <w:tcW w:w="1132" w:type="dxa"/>
          </w:tcPr>
          <w:p w:rsidR="00A5397A" w:rsidRDefault="00E063EE">
            <w:pPr>
              <w:pStyle w:val="TableParagraph"/>
              <w:spacing w:line="265" w:lineRule="exact"/>
              <w:ind w:left="108"/>
            </w:pPr>
            <w:r>
              <w:t>N/A</w:t>
            </w:r>
          </w:p>
        </w:tc>
      </w:tr>
      <w:tr w:rsidR="00A5397A">
        <w:trPr>
          <w:trHeight w:val="448"/>
        </w:trPr>
        <w:tc>
          <w:tcPr>
            <w:tcW w:w="8644" w:type="dxa"/>
          </w:tcPr>
          <w:p w:rsidR="00A5397A" w:rsidRDefault="00E063EE">
            <w:pPr>
              <w:pStyle w:val="TableParagraph"/>
              <w:spacing w:line="265" w:lineRule="exact"/>
              <w:ind w:left="468"/>
            </w:pPr>
            <w:r>
              <w:t>28. Has the Board ensured that the SPHE curriculum is implemented in full in the school?</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29. Is the Board satisfied that the statutory requirements for Garda Vetting have been</w:t>
            </w:r>
          </w:p>
          <w:p w:rsidR="00A5397A" w:rsidRDefault="00E063EE">
            <w:pPr>
              <w:pStyle w:val="TableParagraph"/>
              <w:spacing w:line="252" w:lineRule="exact"/>
              <w:ind w:left="828"/>
            </w:pPr>
            <w:proofErr w:type="gramStart"/>
            <w:r>
              <w:t>met</w:t>
            </w:r>
            <w:proofErr w:type="gramEnd"/>
            <w:r>
              <w:t xml:space="preserve"> in respect of all school personnel (employees and volunteers)? *</w:t>
            </w:r>
          </w:p>
        </w:tc>
        <w:tc>
          <w:tcPr>
            <w:tcW w:w="1132" w:type="dxa"/>
          </w:tcPr>
          <w:p w:rsidR="00A5397A" w:rsidRDefault="00A5397A">
            <w:pPr>
              <w:pStyle w:val="TableParagraph"/>
              <w:rPr>
                <w:rFonts w:ascii="Times New Roman"/>
              </w:rPr>
            </w:pPr>
          </w:p>
        </w:tc>
      </w:tr>
      <w:tr w:rsidR="00A5397A">
        <w:trPr>
          <w:trHeight w:val="1074"/>
        </w:trPr>
        <w:tc>
          <w:tcPr>
            <w:tcW w:w="8644" w:type="dxa"/>
          </w:tcPr>
          <w:p w:rsidR="00A5397A" w:rsidRDefault="00E063EE">
            <w:pPr>
              <w:pStyle w:val="TableParagraph"/>
              <w:ind w:left="828" w:right="94" w:hanging="360"/>
              <w:jc w:val="both"/>
            </w:pPr>
            <w:r>
              <w:t>30. Is the Board satisfied that the Department’s requirements in relation to the provision of a child protection related statutory declaration and associated form of undertaking have been met in respect of persons appointed to teaching and non-teaching</w:t>
            </w:r>
          </w:p>
          <w:p w:rsidR="00A5397A" w:rsidRDefault="00E063EE">
            <w:pPr>
              <w:pStyle w:val="TableParagraph"/>
              <w:spacing w:line="252" w:lineRule="exact"/>
              <w:ind w:left="828"/>
            </w:pPr>
            <w:proofErr w:type="gramStart"/>
            <w:r>
              <w:t>positions</w:t>
            </w:r>
            <w:proofErr w:type="gramEnd"/>
            <w:r>
              <w:t>?*</w:t>
            </w:r>
          </w:p>
        </w:tc>
        <w:tc>
          <w:tcPr>
            <w:tcW w:w="1132" w:type="dxa"/>
          </w:tcPr>
          <w:p w:rsidR="00A5397A" w:rsidRDefault="00A5397A">
            <w:pPr>
              <w:pStyle w:val="TableParagraph"/>
              <w:rPr>
                <w:rFonts w:ascii="Times New Roman"/>
              </w:rPr>
            </w:pPr>
          </w:p>
        </w:tc>
      </w:tr>
      <w:tr w:rsidR="00A5397A">
        <w:trPr>
          <w:trHeight w:val="806"/>
        </w:trPr>
        <w:tc>
          <w:tcPr>
            <w:tcW w:w="8644" w:type="dxa"/>
          </w:tcPr>
          <w:p w:rsidR="00A5397A" w:rsidRDefault="00E063EE">
            <w:pPr>
              <w:pStyle w:val="TableParagraph"/>
              <w:spacing w:line="265" w:lineRule="exact"/>
              <w:ind w:left="828" w:hanging="360"/>
            </w:pPr>
            <w:r>
              <w:t>31. Is the Board satisfied that, from a child protection perspective, thorough recruitment</w:t>
            </w:r>
          </w:p>
          <w:p w:rsidR="00A5397A" w:rsidRDefault="00E063EE">
            <w:pPr>
              <w:pStyle w:val="TableParagraph"/>
              <w:spacing w:line="270" w:lineRule="atLeast"/>
              <w:ind w:left="828"/>
            </w:pPr>
            <w:proofErr w:type="gramStart"/>
            <w:r>
              <w:t>and</w:t>
            </w:r>
            <w:proofErr w:type="gramEnd"/>
            <w:r>
              <w:t xml:space="preserve"> selection procedures are applied by the school in relation to all school personnel (employees and volunteers)?*</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6" w:lineRule="exact"/>
              <w:ind w:left="468"/>
            </w:pPr>
            <w:r>
              <w:t>32. Has the Board considered and addressed any complaints or suggestions for</w:t>
            </w:r>
          </w:p>
          <w:p w:rsidR="00A5397A" w:rsidRDefault="00E063EE">
            <w:pPr>
              <w:pStyle w:val="TableParagraph"/>
              <w:spacing w:line="252" w:lineRule="exact"/>
              <w:ind w:left="828"/>
            </w:pPr>
            <w:proofErr w:type="gramStart"/>
            <w:r>
              <w:t>improvements</w:t>
            </w:r>
            <w:proofErr w:type="gramEnd"/>
            <w:r>
              <w:t xml:space="preserve"> regarding the school’s Child Safeguarding Statement?</w:t>
            </w:r>
          </w:p>
        </w:tc>
        <w:tc>
          <w:tcPr>
            <w:tcW w:w="1132" w:type="dxa"/>
          </w:tcPr>
          <w:p w:rsidR="00A5397A" w:rsidRDefault="00A5397A">
            <w:pPr>
              <w:pStyle w:val="TableParagraph"/>
              <w:rPr>
                <w:rFonts w:ascii="Times New Roman"/>
              </w:rPr>
            </w:pPr>
          </w:p>
        </w:tc>
      </w:tr>
      <w:tr w:rsidR="00A5397A">
        <w:trPr>
          <w:trHeight w:val="806"/>
        </w:trPr>
        <w:tc>
          <w:tcPr>
            <w:tcW w:w="8644" w:type="dxa"/>
          </w:tcPr>
          <w:p w:rsidR="00A5397A" w:rsidRDefault="00E063EE">
            <w:pPr>
              <w:pStyle w:val="TableParagraph"/>
              <w:ind w:left="828" w:hanging="360"/>
            </w:pPr>
            <w:r>
              <w:t>33. Has the Board sought the feedback of parents in relation to the school’s compliance with the requirements of the child safeguarding requirements of the ‘Child Protection</w:t>
            </w:r>
          </w:p>
          <w:p w:rsidR="00A5397A" w:rsidRDefault="00E063EE">
            <w:pPr>
              <w:pStyle w:val="TableParagraph"/>
              <w:spacing w:line="252" w:lineRule="exact"/>
              <w:ind w:left="828"/>
            </w:pPr>
            <w:r>
              <w:t>Procedures for Primary and Post Primary Schools 2017’</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34. Has the Board sought the feedback of pupils in relation to the school’s child</w:t>
            </w:r>
          </w:p>
          <w:p w:rsidR="00A5397A" w:rsidRDefault="00E063EE">
            <w:pPr>
              <w:pStyle w:val="TableParagraph"/>
              <w:spacing w:line="252" w:lineRule="exact"/>
              <w:ind w:left="828"/>
            </w:pPr>
            <w:proofErr w:type="gramStart"/>
            <w:r>
              <w:t>safeguarding</w:t>
            </w:r>
            <w:proofErr w:type="gramEnd"/>
            <w:r>
              <w:t xml:space="preserve"> arrangements?</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35. Is the Board satisfied that the ‘Child Protection Procedures for Primary and Post</w:t>
            </w:r>
          </w:p>
          <w:p w:rsidR="00A5397A" w:rsidRDefault="00E063EE">
            <w:pPr>
              <w:pStyle w:val="TableParagraph"/>
              <w:spacing w:line="252" w:lineRule="exact"/>
              <w:ind w:left="828"/>
            </w:pPr>
            <w:r>
              <w:t>Primary Schools 2017’ are being fully and adequately implemented by the school?</w:t>
            </w:r>
          </w:p>
        </w:tc>
        <w:tc>
          <w:tcPr>
            <w:tcW w:w="1132" w:type="dxa"/>
          </w:tcPr>
          <w:p w:rsidR="00A5397A" w:rsidRDefault="00A5397A">
            <w:pPr>
              <w:pStyle w:val="TableParagraph"/>
              <w:rPr>
                <w:rFonts w:ascii="Times New Roman"/>
              </w:rPr>
            </w:pPr>
          </w:p>
        </w:tc>
      </w:tr>
      <w:tr w:rsidR="00A5397A">
        <w:trPr>
          <w:trHeight w:val="537"/>
        </w:trPr>
        <w:tc>
          <w:tcPr>
            <w:tcW w:w="8644" w:type="dxa"/>
          </w:tcPr>
          <w:p w:rsidR="00A5397A" w:rsidRDefault="00E063EE">
            <w:pPr>
              <w:pStyle w:val="TableParagraph"/>
              <w:spacing w:line="265" w:lineRule="exact"/>
              <w:ind w:left="468"/>
            </w:pPr>
            <w:r>
              <w:t>36. Has the Board identified any aspects of the school’s Child Safeguarding Statement</w:t>
            </w:r>
          </w:p>
          <w:p w:rsidR="00A5397A" w:rsidRDefault="00E063EE">
            <w:pPr>
              <w:pStyle w:val="TableParagraph"/>
              <w:spacing w:line="252" w:lineRule="exact"/>
              <w:ind w:left="828"/>
            </w:pPr>
            <w:proofErr w:type="gramStart"/>
            <w:r>
              <w:t>and/or</w:t>
            </w:r>
            <w:proofErr w:type="gramEnd"/>
            <w:r>
              <w:t xml:space="preserve"> its implementation that require further improvement?</w:t>
            </w:r>
          </w:p>
        </w:tc>
        <w:tc>
          <w:tcPr>
            <w:tcW w:w="1132" w:type="dxa"/>
          </w:tcPr>
          <w:p w:rsidR="00A5397A" w:rsidRDefault="00A5397A">
            <w:pPr>
              <w:pStyle w:val="TableParagraph"/>
              <w:rPr>
                <w:rFonts w:ascii="Times New Roman"/>
              </w:rPr>
            </w:pPr>
          </w:p>
        </w:tc>
      </w:tr>
      <w:tr w:rsidR="00A5397A">
        <w:trPr>
          <w:trHeight w:val="806"/>
        </w:trPr>
        <w:tc>
          <w:tcPr>
            <w:tcW w:w="8644" w:type="dxa"/>
          </w:tcPr>
          <w:p w:rsidR="00A5397A" w:rsidRDefault="00E063EE">
            <w:pPr>
              <w:pStyle w:val="TableParagraph"/>
              <w:spacing w:line="265" w:lineRule="exact"/>
              <w:ind w:left="828" w:hanging="360"/>
            </w:pPr>
            <w:r>
              <w:t>37. Has the Board put in place an action plan containing appropriate timelines to address</w:t>
            </w:r>
          </w:p>
          <w:p w:rsidR="00A5397A" w:rsidRDefault="00E063EE">
            <w:pPr>
              <w:pStyle w:val="TableParagraph"/>
              <w:spacing w:line="270" w:lineRule="atLeast"/>
              <w:ind w:left="828"/>
            </w:pPr>
            <w:proofErr w:type="gramStart"/>
            <w:r>
              <w:t>those</w:t>
            </w:r>
            <w:proofErr w:type="gramEnd"/>
            <w:r>
              <w:t xml:space="preserve"> aspects of the school’s Child Safeguarding Statement and/or its implementation that have been identified as requiring further improvement ?</w:t>
            </w:r>
          </w:p>
        </w:tc>
        <w:tc>
          <w:tcPr>
            <w:tcW w:w="1132" w:type="dxa"/>
          </w:tcPr>
          <w:p w:rsidR="00A5397A" w:rsidRDefault="00A5397A">
            <w:pPr>
              <w:pStyle w:val="TableParagraph"/>
              <w:rPr>
                <w:rFonts w:ascii="Times New Roman"/>
              </w:rPr>
            </w:pPr>
          </w:p>
        </w:tc>
      </w:tr>
    </w:tbl>
    <w:p w:rsidR="00A5397A" w:rsidRDefault="00A5397A">
      <w:pPr>
        <w:rPr>
          <w:rFonts w:ascii="Times New Roman"/>
        </w:rPr>
        <w:sectPr w:rsidR="00A5397A">
          <w:pgSz w:w="11910" w:h="16840"/>
          <w:pgMar w:top="960" w:right="640" w:bottom="840" w:left="560" w:header="0" w:footer="654"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44"/>
        <w:gridCol w:w="1132"/>
      </w:tblGrid>
      <w:tr w:rsidR="00A5397A">
        <w:trPr>
          <w:trHeight w:val="448"/>
        </w:trPr>
        <w:tc>
          <w:tcPr>
            <w:tcW w:w="8644" w:type="dxa"/>
          </w:tcPr>
          <w:p w:rsidR="00A5397A" w:rsidRDefault="00A5397A">
            <w:pPr>
              <w:pStyle w:val="TableParagraph"/>
              <w:rPr>
                <w:rFonts w:ascii="Times New Roman"/>
              </w:rPr>
            </w:pPr>
          </w:p>
        </w:tc>
        <w:tc>
          <w:tcPr>
            <w:tcW w:w="1132" w:type="dxa"/>
          </w:tcPr>
          <w:p w:rsidR="00A5397A" w:rsidRDefault="00E063EE">
            <w:pPr>
              <w:pStyle w:val="TableParagraph"/>
              <w:spacing w:line="265" w:lineRule="exact"/>
              <w:ind w:left="108"/>
              <w:rPr>
                <w:b/>
              </w:rPr>
            </w:pPr>
            <w:r>
              <w:rPr>
                <w:b/>
              </w:rPr>
              <w:t>Yes/No</w:t>
            </w:r>
          </w:p>
        </w:tc>
      </w:tr>
      <w:tr w:rsidR="00A5397A">
        <w:trPr>
          <w:trHeight w:val="808"/>
        </w:trPr>
        <w:tc>
          <w:tcPr>
            <w:tcW w:w="8644" w:type="dxa"/>
          </w:tcPr>
          <w:p w:rsidR="00A5397A" w:rsidRDefault="00E063EE">
            <w:pPr>
              <w:pStyle w:val="TableParagraph"/>
              <w:ind w:left="828" w:right="118" w:hanging="360"/>
            </w:pPr>
            <w:r>
              <w:t>38. Has the Board ensured that any areas for improvement that that were identified in any previous review of the school’s Child Safeguarding Statement have</w:t>
            </w:r>
            <w:r>
              <w:rPr>
                <w:spacing w:val="5"/>
              </w:rPr>
              <w:t xml:space="preserve"> </w:t>
            </w:r>
            <w:r>
              <w:t>been</w:t>
            </w:r>
          </w:p>
          <w:p w:rsidR="00A5397A" w:rsidRDefault="00E063EE">
            <w:pPr>
              <w:pStyle w:val="TableParagraph"/>
              <w:spacing w:line="253" w:lineRule="exact"/>
              <w:ind w:left="828"/>
            </w:pPr>
            <w:proofErr w:type="gramStart"/>
            <w:r>
              <w:t>adequately</w:t>
            </w:r>
            <w:proofErr w:type="gramEnd"/>
            <w:r>
              <w:t xml:space="preserve"> addressed?</w:t>
            </w:r>
          </w:p>
        </w:tc>
        <w:tc>
          <w:tcPr>
            <w:tcW w:w="1132" w:type="dxa"/>
          </w:tcPr>
          <w:p w:rsidR="00A5397A" w:rsidRDefault="00A5397A">
            <w:pPr>
              <w:pStyle w:val="TableParagraph"/>
              <w:rPr>
                <w:rFonts w:ascii="Times New Roman"/>
              </w:rPr>
            </w:pPr>
          </w:p>
        </w:tc>
      </w:tr>
    </w:tbl>
    <w:p w:rsidR="00A5397A" w:rsidRDefault="00A5397A">
      <w:pPr>
        <w:pStyle w:val="BodyText"/>
        <w:rPr>
          <w:i/>
          <w:sz w:val="20"/>
        </w:rPr>
      </w:pPr>
    </w:p>
    <w:p w:rsidR="00A5397A" w:rsidRDefault="00A5397A">
      <w:pPr>
        <w:pStyle w:val="BodyText"/>
        <w:rPr>
          <w:i/>
          <w:sz w:val="20"/>
        </w:rPr>
      </w:pPr>
    </w:p>
    <w:p w:rsidR="00A5397A" w:rsidRDefault="00A5397A">
      <w:pPr>
        <w:pStyle w:val="BodyText"/>
        <w:rPr>
          <w:i/>
          <w:sz w:val="20"/>
        </w:rPr>
      </w:pPr>
    </w:p>
    <w:p w:rsidR="00A5397A" w:rsidRDefault="00A5397A">
      <w:pPr>
        <w:pStyle w:val="BodyText"/>
        <w:rPr>
          <w:i/>
          <w:sz w:val="20"/>
        </w:rPr>
      </w:pPr>
    </w:p>
    <w:p w:rsidR="00A5397A" w:rsidRDefault="00A5397A">
      <w:pPr>
        <w:pStyle w:val="BodyText"/>
        <w:spacing w:before="11"/>
        <w:rPr>
          <w:i/>
          <w:sz w:val="24"/>
        </w:rPr>
      </w:pPr>
    </w:p>
    <w:p w:rsidR="00A5397A" w:rsidRDefault="00E063EE">
      <w:pPr>
        <w:pStyle w:val="BodyText"/>
        <w:tabs>
          <w:tab w:val="left" w:pos="5318"/>
          <w:tab w:val="left" w:pos="7594"/>
        </w:tabs>
        <w:spacing w:before="56"/>
        <w:ind w:left="572"/>
      </w:pPr>
      <w:r>
        <w:t>Signed</w:t>
      </w:r>
      <w:r>
        <w:rPr>
          <w:u w:val="single"/>
        </w:rPr>
        <w:t xml:space="preserve"> </w:t>
      </w:r>
      <w:r>
        <w:rPr>
          <w:u w:val="single"/>
        </w:rPr>
        <w:tab/>
      </w:r>
      <w:r>
        <w:t>Date</w:t>
      </w:r>
      <w:r>
        <w:rPr>
          <w:spacing w:val="-2"/>
        </w:rPr>
        <w:t xml:space="preserve"> </w:t>
      </w:r>
      <w:r>
        <w:rPr>
          <w:u w:val="single"/>
        </w:rPr>
        <w:t xml:space="preserve"> </w:t>
      </w:r>
      <w:r>
        <w:rPr>
          <w:u w:val="single"/>
        </w:rPr>
        <w:tab/>
      </w:r>
    </w:p>
    <w:p w:rsidR="00A5397A" w:rsidRDefault="00A5397A">
      <w:pPr>
        <w:pStyle w:val="BodyText"/>
        <w:spacing w:before="5"/>
        <w:rPr>
          <w:sz w:val="17"/>
        </w:rPr>
      </w:pPr>
    </w:p>
    <w:p w:rsidR="00A5397A" w:rsidRDefault="00E063EE">
      <w:pPr>
        <w:pStyle w:val="BodyText"/>
        <w:spacing w:before="57"/>
        <w:ind w:left="572"/>
      </w:pPr>
      <w:r>
        <w:t>Chairperson, Board of Management</w:t>
      </w:r>
    </w:p>
    <w:p w:rsidR="00A5397A" w:rsidRDefault="00A5397A">
      <w:pPr>
        <w:pStyle w:val="BodyText"/>
      </w:pPr>
    </w:p>
    <w:p w:rsidR="00A5397A" w:rsidRDefault="00A5397A">
      <w:pPr>
        <w:pStyle w:val="BodyText"/>
      </w:pPr>
    </w:p>
    <w:p w:rsidR="00A5397A" w:rsidRDefault="00A5397A">
      <w:pPr>
        <w:pStyle w:val="BodyText"/>
        <w:spacing w:before="11"/>
        <w:rPr>
          <w:sz w:val="21"/>
        </w:rPr>
      </w:pPr>
    </w:p>
    <w:p w:rsidR="00A5397A" w:rsidRDefault="00E063EE">
      <w:pPr>
        <w:pStyle w:val="BodyText"/>
        <w:tabs>
          <w:tab w:val="left" w:pos="5318"/>
          <w:tab w:val="left" w:pos="7594"/>
        </w:tabs>
        <w:ind w:left="572"/>
      </w:pPr>
      <w:r>
        <w:t>Signed</w:t>
      </w:r>
      <w:r>
        <w:rPr>
          <w:u w:val="single"/>
        </w:rPr>
        <w:t xml:space="preserve"> </w:t>
      </w:r>
      <w:r>
        <w:rPr>
          <w:u w:val="single"/>
        </w:rPr>
        <w:tab/>
      </w:r>
      <w:r>
        <w:t>Date</w:t>
      </w:r>
      <w:r>
        <w:rPr>
          <w:spacing w:val="-2"/>
        </w:rPr>
        <w:t xml:space="preserve"> </w:t>
      </w:r>
      <w:r>
        <w:rPr>
          <w:u w:val="single"/>
        </w:rPr>
        <w:t xml:space="preserve"> </w:t>
      </w:r>
      <w:r>
        <w:rPr>
          <w:u w:val="single"/>
        </w:rPr>
        <w:tab/>
      </w:r>
    </w:p>
    <w:p w:rsidR="00A5397A" w:rsidRDefault="00A5397A">
      <w:pPr>
        <w:pStyle w:val="BodyText"/>
        <w:spacing w:before="5"/>
        <w:rPr>
          <w:sz w:val="17"/>
        </w:rPr>
      </w:pPr>
    </w:p>
    <w:p w:rsidR="00A5397A" w:rsidRDefault="00E063EE">
      <w:pPr>
        <w:pStyle w:val="BodyText"/>
        <w:spacing w:before="57"/>
        <w:ind w:left="572"/>
      </w:pPr>
      <w:r>
        <w:t>Principal/Secretary to the Board of Management</w:t>
      </w:r>
    </w:p>
    <w:sectPr w:rsidR="00A5397A" w:rsidSect="00A5397A">
      <w:pgSz w:w="11910" w:h="16840"/>
      <w:pgMar w:top="960" w:right="640" w:bottom="840" w:left="560" w:header="0" w:footer="6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9E" w:rsidRDefault="00A2199E" w:rsidP="00A5397A">
      <w:r>
        <w:separator/>
      </w:r>
    </w:p>
  </w:endnote>
  <w:endnote w:type="continuationSeparator" w:id="1">
    <w:p w:rsidR="00A2199E" w:rsidRDefault="00A2199E" w:rsidP="00A53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7A" w:rsidRDefault="00B52798">
    <w:pPr>
      <w:pStyle w:val="BodyText"/>
      <w:spacing w:line="14" w:lineRule="auto"/>
      <w:rPr>
        <w:sz w:val="14"/>
      </w:rPr>
    </w:pPr>
    <w:r w:rsidRPr="00B52798">
      <w:pict>
        <v:shapetype id="_x0000_t202" coordsize="21600,21600" o:spt="202" path="m,l,21600r21600,l21600,xe">
          <v:stroke joinstyle="miter"/>
          <v:path gradientshapeok="t" o:connecttype="rect"/>
        </v:shapetype>
        <v:shape id="_x0000_s1025" type="#_x0000_t202" style="position:absolute;margin-left:55.65pt;margin-top:813.3pt;width:113.3pt;height:13.05pt;z-index:-251658752;mso-position-horizontal-relative:page;mso-position-vertical-relative:page" filled="f" stroked="f">
          <v:textbox inset="0,0,0,0">
            <w:txbxContent>
              <w:p w:rsidR="00A5397A" w:rsidRDefault="00C80A1A">
                <w:pPr>
                  <w:pStyle w:val="BodyText"/>
                  <w:spacing w:line="245" w:lineRule="exact"/>
                  <w:ind w:left="20"/>
                </w:pPr>
                <w:proofErr w:type="spellStart"/>
                <w:r>
                  <w:t>Burrane</w:t>
                </w:r>
                <w:proofErr w:type="spellEnd"/>
                <w:r>
                  <w:t xml:space="preserve"> N.S</w:t>
                </w:r>
                <w:r w:rsidR="00E063EE">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9E" w:rsidRDefault="00A2199E" w:rsidP="00A5397A">
      <w:r>
        <w:separator/>
      </w:r>
    </w:p>
  </w:footnote>
  <w:footnote w:type="continuationSeparator" w:id="1">
    <w:p w:rsidR="00A2199E" w:rsidRDefault="00A2199E" w:rsidP="00A53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508FA"/>
    <w:multiLevelType w:val="hybridMultilevel"/>
    <w:tmpl w:val="EB9442B6"/>
    <w:lvl w:ilvl="0" w:tplc="A7C47E88">
      <w:start w:val="1"/>
      <w:numFmt w:val="decimal"/>
      <w:lvlText w:val="%1"/>
      <w:lvlJc w:val="left"/>
      <w:pPr>
        <w:ind w:left="933" w:hanging="361"/>
        <w:jc w:val="left"/>
      </w:pPr>
      <w:rPr>
        <w:rFonts w:ascii="Calibri" w:eastAsia="Calibri" w:hAnsi="Calibri" w:cs="Calibri" w:hint="default"/>
        <w:w w:val="100"/>
        <w:sz w:val="22"/>
        <w:szCs w:val="22"/>
        <w:lang w:val="en-IE" w:eastAsia="en-IE" w:bidi="en-IE"/>
      </w:rPr>
    </w:lvl>
    <w:lvl w:ilvl="1" w:tplc="A6709CEA">
      <w:numFmt w:val="bullet"/>
      <w:lvlText w:val=""/>
      <w:lvlJc w:val="left"/>
      <w:pPr>
        <w:ind w:left="1653" w:hanging="372"/>
      </w:pPr>
      <w:rPr>
        <w:rFonts w:ascii="Symbol" w:eastAsia="Symbol" w:hAnsi="Symbol" w:cs="Symbol" w:hint="default"/>
        <w:w w:val="100"/>
        <w:sz w:val="22"/>
        <w:szCs w:val="22"/>
        <w:lang w:val="en-IE" w:eastAsia="en-IE" w:bidi="en-IE"/>
      </w:rPr>
    </w:lvl>
    <w:lvl w:ilvl="2" w:tplc="5E0EB090">
      <w:numFmt w:val="bullet"/>
      <w:lvlText w:val=""/>
      <w:lvlJc w:val="left"/>
      <w:pPr>
        <w:ind w:left="2013" w:hanging="360"/>
      </w:pPr>
      <w:rPr>
        <w:rFonts w:ascii="Wingdings" w:eastAsia="Wingdings" w:hAnsi="Wingdings" w:cs="Wingdings" w:hint="default"/>
        <w:w w:val="100"/>
        <w:sz w:val="22"/>
        <w:szCs w:val="22"/>
        <w:lang w:val="en-IE" w:eastAsia="en-IE" w:bidi="en-IE"/>
      </w:rPr>
    </w:lvl>
    <w:lvl w:ilvl="3" w:tplc="3740E45C">
      <w:numFmt w:val="bullet"/>
      <w:lvlText w:val="•"/>
      <w:lvlJc w:val="left"/>
      <w:pPr>
        <w:ind w:left="3105" w:hanging="360"/>
      </w:pPr>
      <w:rPr>
        <w:rFonts w:hint="default"/>
        <w:lang w:val="en-IE" w:eastAsia="en-IE" w:bidi="en-IE"/>
      </w:rPr>
    </w:lvl>
    <w:lvl w:ilvl="4" w:tplc="4AB466EC">
      <w:numFmt w:val="bullet"/>
      <w:lvlText w:val="•"/>
      <w:lvlJc w:val="left"/>
      <w:pPr>
        <w:ind w:left="4191" w:hanging="360"/>
      </w:pPr>
      <w:rPr>
        <w:rFonts w:hint="default"/>
        <w:lang w:val="en-IE" w:eastAsia="en-IE" w:bidi="en-IE"/>
      </w:rPr>
    </w:lvl>
    <w:lvl w:ilvl="5" w:tplc="D26043CC">
      <w:numFmt w:val="bullet"/>
      <w:lvlText w:val="•"/>
      <w:lvlJc w:val="left"/>
      <w:pPr>
        <w:ind w:left="5277" w:hanging="360"/>
      </w:pPr>
      <w:rPr>
        <w:rFonts w:hint="default"/>
        <w:lang w:val="en-IE" w:eastAsia="en-IE" w:bidi="en-IE"/>
      </w:rPr>
    </w:lvl>
    <w:lvl w:ilvl="6" w:tplc="6828466C">
      <w:numFmt w:val="bullet"/>
      <w:lvlText w:val="•"/>
      <w:lvlJc w:val="left"/>
      <w:pPr>
        <w:ind w:left="6363" w:hanging="360"/>
      </w:pPr>
      <w:rPr>
        <w:rFonts w:hint="default"/>
        <w:lang w:val="en-IE" w:eastAsia="en-IE" w:bidi="en-IE"/>
      </w:rPr>
    </w:lvl>
    <w:lvl w:ilvl="7" w:tplc="3022E4C6">
      <w:numFmt w:val="bullet"/>
      <w:lvlText w:val="•"/>
      <w:lvlJc w:val="left"/>
      <w:pPr>
        <w:ind w:left="7449" w:hanging="360"/>
      </w:pPr>
      <w:rPr>
        <w:rFonts w:hint="default"/>
        <w:lang w:val="en-IE" w:eastAsia="en-IE" w:bidi="en-IE"/>
      </w:rPr>
    </w:lvl>
    <w:lvl w:ilvl="8" w:tplc="0302C9B4">
      <w:numFmt w:val="bullet"/>
      <w:lvlText w:val="•"/>
      <w:lvlJc w:val="left"/>
      <w:pPr>
        <w:ind w:left="8534" w:hanging="360"/>
      </w:pPr>
      <w:rPr>
        <w:rFonts w:hint="default"/>
        <w:lang w:val="en-IE" w:eastAsia="en-IE" w:bidi="en-I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ulTrailSpace/>
  </w:compat>
  <w:rsids>
    <w:rsidRoot w:val="00A5397A"/>
    <w:rsid w:val="0001524E"/>
    <w:rsid w:val="00207C0A"/>
    <w:rsid w:val="003661AC"/>
    <w:rsid w:val="00A2199E"/>
    <w:rsid w:val="00A5397A"/>
    <w:rsid w:val="00AD487B"/>
    <w:rsid w:val="00B52798"/>
    <w:rsid w:val="00C80A1A"/>
    <w:rsid w:val="00D738A8"/>
    <w:rsid w:val="00E063EE"/>
    <w:rsid w:val="00F24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397A"/>
    <w:rPr>
      <w:rFonts w:ascii="Calibri" w:eastAsia="Calibri" w:hAnsi="Calibri" w:cs="Calibri"/>
      <w:lang w:val="en-IE" w:eastAsia="en-IE" w:bidi="en-IE"/>
    </w:rPr>
  </w:style>
  <w:style w:type="paragraph" w:styleId="Heading1">
    <w:name w:val="heading 1"/>
    <w:basedOn w:val="Normal"/>
    <w:uiPriority w:val="1"/>
    <w:qFormat/>
    <w:rsid w:val="00A5397A"/>
    <w:pPr>
      <w:ind w:left="5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397A"/>
  </w:style>
  <w:style w:type="paragraph" w:styleId="ListParagraph">
    <w:name w:val="List Paragraph"/>
    <w:basedOn w:val="Normal"/>
    <w:uiPriority w:val="1"/>
    <w:qFormat/>
    <w:rsid w:val="00A5397A"/>
    <w:pPr>
      <w:ind w:left="1653" w:hanging="372"/>
      <w:jc w:val="both"/>
    </w:pPr>
  </w:style>
  <w:style w:type="paragraph" w:customStyle="1" w:styleId="TableParagraph">
    <w:name w:val="Table Paragraph"/>
    <w:basedOn w:val="Normal"/>
    <w:uiPriority w:val="1"/>
    <w:qFormat/>
    <w:rsid w:val="00A5397A"/>
  </w:style>
  <w:style w:type="paragraph" w:styleId="Header">
    <w:name w:val="header"/>
    <w:basedOn w:val="Normal"/>
    <w:link w:val="HeaderChar"/>
    <w:uiPriority w:val="99"/>
    <w:semiHidden/>
    <w:unhideWhenUsed/>
    <w:rsid w:val="00C80A1A"/>
    <w:pPr>
      <w:tabs>
        <w:tab w:val="center" w:pos="4680"/>
        <w:tab w:val="right" w:pos="9360"/>
      </w:tabs>
    </w:pPr>
  </w:style>
  <w:style w:type="character" w:customStyle="1" w:styleId="HeaderChar">
    <w:name w:val="Header Char"/>
    <w:basedOn w:val="DefaultParagraphFont"/>
    <w:link w:val="Header"/>
    <w:uiPriority w:val="99"/>
    <w:semiHidden/>
    <w:rsid w:val="00C80A1A"/>
    <w:rPr>
      <w:rFonts w:ascii="Calibri" w:eastAsia="Calibri" w:hAnsi="Calibri" w:cs="Calibri"/>
      <w:lang w:val="en-IE" w:eastAsia="en-IE" w:bidi="en-IE"/>
    </w:rPr>
  </w:style>
  <w:style w:type="paragraph" w:styleId="Footer">
    <w:name w:val="footer"/>
    <w:basedOn w:val="Normal"/>
    <w:link w:val="FooterChar"/>
    <w:uiPriority w:val="99"/>
    <w:semiHidden/>
    <w:unhideWhenUsed/>
    <w:rsid w:val="00C80A1A"/>
    <w:pPr>
      <w:tabs>
        <w:tab w:val="center" w:pos="4680"/>
        <w:tab w:val="right" w:pos="9360"/>
      </w:tabs>
    </w:pPr>
  </w:style>
  <w:style w:type="character" w:customStyle="1" w:styleId="FooterChar">
    <w:name w:val="Footer Char"/>
    <w:basedOn w:val="DefaultParagraphFont"/>
    <w:link w:val="Footer"/>
    <w:uiPriority w:val="99"/>
    <w:semiHidden/>
    <w:rsid w:val="00C80A1A"/>
    <w:rPr>
      <w:rFonts w:ascii="Calibri" w:eastAsia="Calibri" w:hAnsi="Calibri" w:cs="Calibri"/>
      <w:lang w:val="en-IE" w:eastAsia="en-IE" w:bidi="en-I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Child Safeguarding Statement</vt:lpstr>
    </vt:vector>
  </TitlesOfParts>
  <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dc:title>
  <dc:creator>Joe McKeown</dc:creator>
  <cp:lastModifiedBy>Customer</cp:lastModifiedBy>
  <cp:revision>3</cp:revision>
  <cp:lastPrinted>2019-09-09T19:50:00Z</cp:lastPrinted>
  <dcterms:created xsi:type="dcterms:W3CDTF">2018-11-15T13:31:00Z</dcterms:created>
  <dcterms:modified xsi:type="dcterms:W3CDTF">2019-09-09T20:27:00Z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2018-10-23T00:00:00Z</vt:filetime>
  </property>
</Properties>
</file>